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74" w:rsidRPr="004E1B74" w:rsidRDefault="004E1B74" w:rsidP="004E1B74">
      <w:pPr>
        <w:shd w:val="clear" w:color="auto" w:fill="F8F8F8"/>
        <w:spacing w:before="225" w:after="100" w:afterAutospacing="1" w:line="360" w:lineRule="atLeast"/>
        <w:ind w:right="600"/>
        <w:rPr>
          <w:rFonts w:ascii="Arial" w:eastAsia="Times New Roman" w:hAnsi="Arial" w:cs="Arial"/>
          <w:i/>
          <w:iCs/>
          <w:color w:val="333333"/>
          <w:sz w:val="32"/>
          <w:szCs w:val="32"/>
          <w:lang w:eastAsia="ru-RU"/>
        </w:rPr>
      </w:pPr>
      <w:r w:rsidRPr="004E1B74">
        <w:rPr>
          <w:rFonts w:ascii="Arial" w:eastAsia="Times New Roman" w:hAnsi="Arial" w:cs="Arial"/>
          <w:i/>
          <w:iCs/>
          <w:color w:val="333333"/>
          <w:sz w:val="32"/>
          <w:szCs w:val="32"/>
          <w:lang w:eastAsia="ru-RU"/>
        </w:rPr>
        <w:t xml:space="preserve">30 июня 2020 года </w:t>
      </w:r>
      <w:proofErr w:type="spellStart"/>
      <w:r w:rsidRPr="004E1B74">
        <w:rPr>
          <w:rFonts w:ascii="Arial" w:eastAsia="Times New Roman" w:hAnsi="Arial" w:cs="Arial"/>
          <w:i/>
          <w:iCs/>
          <w:color w:val="333333"/>
          <w:sz w:val="32"/>
          <w:szCs w:val="32"/>
          <w:lang w:eastAsia="ru-RU"/>
        </w:rPr>
        <w:t>Роспотребнадзор</w:t>
      </w:r>
      <w:proofErr w:type="spellEnd"/>
      <w:r w:rsidRPr="004E1B74">
        <w:rPr>
          <w:rFonts w:ascii="Arial" w:eastAsia="Times New Roman" w:hAnsi="Arial" w:cs="Arial"/>
          <w:i/>
          <w:iCs/>
          <w:color w:val="333333"/>
          <w:sz w:val="32"/>
          <w:szCs w:val="32"/>
          <w:lang w:eastAsia="ru-RU"/>
        </w:rPr>
        <w:t xml:space="preserve"> утвердил последний СанПиН с изменениями № 16 (СП 3.1/2.4.3598-20) на 2020-2021 учебный год в условиях распространения </w:t>
      </w:r>
      <w:proofErr w:type="spellStart"/>
      <w:r w:rsidRPr="004E1B74">
        <w:rPr>
          <w:rFonts w:ascii="Arial" w:eastAsia="Times New Roman" w:hAnsi="Arial" w:cs="Arial"/>
          <w:i/>
          <w:iCs/>
          <w:color w:val="333333"/>
          <w:sz w:val="32"/>
          <w:szCs w:val="32"/>
          <w:lang w:eastAsia="ru-RU"/>
        </w:rPr>
        <w:t>коронавирусной</w:t>
      </w:r>
      <w:proofErr w:type="spellEnd"/>
      <w:r w:rsidRPr="004E1B74">
        <w:rPr>
          <w:rFonts w:ascii="Arial" w:eastAsia="Times New Roman" w:hAnsi="Arial" w:cs="Arial"/>
          <w:i/>
          <w:iCs/>
          <w:color w:val="333333"/>
          <w:sz w:val="32"/>
          <w:szCs w:val="32"/>
          <w:lang w:eastAsia="ru-RU"/>
        </w:rPr>
        <w:t xml:space="preserve"> инфекции для образовательных организаций, включая детские сады и школы. С полным текстом документа можно ознакомиться ниже.</w:t>
      </w:r>
    </w:p>
    <w:p w:rsidR="004E1B74" w:rsidRPr="004E1B74" w:rsidRDefault="004E1B74" w:rsidP="004E1B74">
      <w:pPr>
        <w:shd w:val="clear" w:color="auto" w:fill="FFFFFF"/>
        <w:spacing w:before="100" w:beforeAutospacing="1" w:after="100" w:afterAutospacing="1" w:line="360" w:lineRule="atLeast"/>
        <w:ind w:right="600"/>
        <w:rPr>
          <w:rFonts w:ascii="Arial" w:eastAsia="Times New Roman" w:hAnsi="Arial" w:cs="Arial"/>
          <w:color w:val="333333"/>
          <w:sz w:val="26"/>
          <w:szCs w:val="26"/>
          <w:lang w:eastAsia="ru-RU"/>
        </w:rPr>
      </w:pPr>
      <w:proofErr w:type="gramStart"/>
      <w:r w:rsidRPr="004E1B74">
        <w:rPr>
          <w:rFonts w:ascii="Arial" w:eastAsia="Times New Roman" w:hAnsi="Arial" w:cs="Arial"/>
          <w:color w:val="333333"/>
          <w:sz w:val="26"/>
          <w:szCs w:val="26"/>
          <w:lang w:eastAsia="ru-RU"/>
        </w:rPr>
        <w:t xml:space="preserve">Постановление Главного государственного санитарного врача РФ от 30 июня 2020 г.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E1B74">
        <w:rPr>
          <w:rFonts w:ascii="Arial" w:eastAsia="Times New Roman" w:hAnsi="Arial" w:cs="Arial"/>
          <w:color w:val="333333"/>
          <w:sz w:val="26"/>
          <w:szCs w:val="26"/>
          <w:lang w:eastAsia="ru-RU"/>
        </w:rPr>
        <w:t>коронавирусной</w:t>
      </w:r>
      <w:proofErr w:type="spellEnd"/>
      <w:r w:rsidRPr="004E1B74">
        <w:rPr>
          <w:rFonts w:ascii="Arial" w:eastAsia="Times New Roman" w:hAnsi="Arial" w:cs="Arial"/>
          <w:color w:val="333333"/>
          <w:sz w:val="26"/>
          <w:szCs w:val="26"/>
          <w:lang w:eastAsia="ru-RU"/>
        </w:rPr>
        <w:t xml:space="preserve"> инфекции (COVID-19)"</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t>В соответствии со статьей 39 Федерального закона от 30.03.1999 N 52-ФЗ "О санитарно-эпидемиологическом</w:t>
      </w:r>
      <w:proofErr w:type="gramEnd"/>
      <w:r w:rsidRPr="004E1B74">
        <w:rPr>
          <w:rFonts w:ascii="Arial" w:eastAsia="Times New Roman" w:hAnsi="Arial" w:cs="Arial"/>
          <w:color w:val="333333"/>
          <w:sz w:val="26"/>
          <w:szCs w:val="26"/>
          <w:lang w:eastAsia="ru-RU"/>
        </w:rPr>
        <w:t xml:space="preserve"> </w:t>
      </w:r>
      <w:proofErr w:type="gramStart"/>
      <w:r w:rsidRPr="004E1B74">
        <w:rPr>
          <w:rFonts w:ascii="Arial" w:eastAsia="Times New Roman" w:hAnsi="Arial" w:cs="Arial"/>
          <w:color w:val="333333"/>
          <w:sz w:val="26"/>
          <w:szCs w:val="26"/>
          <w:lang w:eastAsia="ru-RU"/>
        </w:rPr>
        <w:t>благополучии населения" (Собрание законодательства Российской Федерации, 1999, N 14, ст. 1650; 2019, N 30, ст. 4134)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2005, N 39, ст. 3953) постановляю: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t>1.</w:t>
      </w:r>
      <w:proofErr w:type="gramEnd"/>
      <w:r w:rsidRPr="004E1B74">
        <w:rPr>
          <w:rFonts w:ascii="Arial" w:eastAsia="Times New Roman" w:hAnsi="Arial" w:cs="Arial"/>
          <w:color w:val="333333"/>
          <w:sz w:val="26"/>
          <w:szCs w:val="26"/>
          <w:lang w:eastAsia="ru-RU"/>
        </w:rPr>
        <w:t xml:space="preserve"> Утвердить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E1B74">
        <w:rPr>
          <w:rFonts w:ascii="Arial" w:eastAsia="Times New Roman" w:hAnsi="Arial" w:cs="Arial"/>
          <w:color w:val="333333"/>
          <w:sz w:val="26"/>
          <w:szCs w:val="26"/>
          <w:lang w:eastAsia="ru-RU"/>
        </w:rPr>
        <w:t>коронавирусной</w:t>
      </w:r>
      <w:proofErr w:type="spellEnd"/>
      <w:r w:rsidRPr="004E1B74">
        <w:rPr>
          <w:rFonts w:ascii="Arial" w:eastAsia="Times New Roman" w:hAnsi="Arial" w:cs="Arial"/>
          <w:color w:val="333333"/>
          <w:sz w:val="26"/>
          <w:szCs w:val="26"/>
          <w:lang w:eastAsia="ru-RU"/>
        </w:rPr>
        <w:t xml:space="preserve"> инфекции (COVID-19)" (приложение).</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t xml:space="preserve">2. Ввести в действие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E1B74">
        <w:rPr>
          <w:rFonts w:ascii="Arial" w:eastAsia="Times New Roman" w:hAnsi="Arial" w:cs="Arial"/>
          <w:color w:val="333333"/>
          <w:sz w:val="26"/>
          <w:szCs w:val="26"/>
          <w:lang w:eastAsia="ru-RU"/>
        </w:rPr>
        <w:t>коронавирусной</w:t>
      </w:r>
      <w:proofErr w:type="spellEnd"/>
      <w:r w:rsidRPr="004E1B74">
        <w:rPr>
          <w:rFonts w:ascii="Arial" w:eastAsia="Times New Roman" w:hAnsi="Arial" w:cs="Arial"/>
          <w:color w:val="333333"/>
          <w:sz w:val="26"/>
          <w:szCs w:val="26"/>
          <w:lang w:eastAsia="ru-RU"/>
        </w:rPr>
        <w:t xml:space="preserve"> </w:t>
      </w:r>
      <w:r w:rsidRPr="004E1B74">
        <w:rPr>
          <w:rFonts w:ascii="Arial" w:eastAsia="Times New Roman" w:hAnsi="Arial" w:cs="Arial"/>
          <w:color w:val="333333"/>
          <w:sz w:val="26"/>
          <w:szCs w:val="26"/>
          <w:lang w:eastAsia="ru-RU"/>
        </w:rPr>
        <w:lastRenderedPageBreak/>
        <w:t>инфекции (COVID-19)" со дня официального опубликования.</w:t>
      </w:r>
      <w:r w:rsidRPr="004E1B74">
        <w:rPr>
          <w:rFonts w:ascii="Arial" w:eastAsia="Times New Roman" w:hAnsi="Arial" w:cs="Arial"/>
          <w:color w:val="333333"/>
          <w:sz w:val="26"/>
          <w:szCs w:val="26"/>
          <w:lang w:eastAsia="ru-RU"/>
        </w:rPr>
        <w:br/>
      </w:r>
    </w:p>
    <w:p w:rsidR="004E1B74" w:rsidRPr="004E1B74" w:rsidRDefault="004E1B74" w:rsidP="004E1B74">
      <w:pPr>
        <w:spacing w:after="0" w:line="240" w:lineRule="auto"/>
        <w:rPr>
          <w:rFonts w:ascii="Times New Roman" w:eastAsia="Times New Roman" w:hAnsi="Times New Roman" w:cs="Times New Roman"/>
          <w:sz w:val="24"/>
          <w:szCs w:val="24"/>
          <w:lang w:eastAsia="ru-RU"/>
        </w:rPr>
      </w:pPr>
      <w:bookmarkStart w:id="0" w:name="_GoBack"/>
      <w:bookmarkEnd w:id="0"/>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 Настоящее постановление действует до 1 января 2021 года.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Зарегистрировано в Минюсте РФ 3 июля 2020 г.</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Регистрационный № 58824</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Приложение</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УТВЕРЖДЕНЫ</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постановлением Главного</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государственного санитарного</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врача Российской Федерации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от 30.06.2020 № 16</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Санитарно-эпидемиологические правила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СП 3.1/2.4.3598-20 "Санитарно </w:t>
      </w:r>
      <w:proofErr w:type="gramStart"/>
      <w:r w:rsidRPr="004E1B74">
        <w:rPr>
          <w:rFonts w:ascii="Arial" w:eastAsia="Times New Roman" w:hAnsi="Arial" w:cs="Arial"/>
          <w:color w:val="333333"/>
          <w:sz w:val="26"/>
          <w:szCs w:val="26"/>
          <w:shd w:val="clear" w:color="auto" w:fill="FFFFFF"/>
          <w:lang w:eastAsia="ru-RU"/>
        </w:rPr>
        <w:t>-э</w:t>
      </w:r>
      <w:proofErr w:type="gramEnd"/>
      <w:r w:rsidRPr="004E1B74">
        <w:rPr>
          <w:rFonts w:ascii="Arial" w:eastAsia="Times New Roman" w:hAnsi="Arial" w:cs="Arial"/>
          <w:color w:val="333333"/>
          <w:sz w:val="26"/>
          <w:szCs w:val="26"/>
          <w:shd w:val="clear" w:color="auto" w:fill="FFFFFF"/>
          <w:lang w:eastAsia="ru-RU"/>
        </w:rPr>
        <w:t xml:space="preserve">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E1B74">
        <w:rPr>
          <w:rFonts w:ascii="Arial" w:eastAsia="Times New Roman" w:hAnsi="Arial" w:cs="Arial"/>
          <w:color w:val="333333"/>
          <w:sz w:val="26"/>
          <w:szCs w:val="26"/>
          <w:shd w:val="clear" w:color="auto" w:fill="FFFFFF"/>
          <w:lang w:eastAsia="ru-RU"/>
        </w:rPr>
        <w:t>коронавирусной</w:t>
      </w:r>
      <w:proofErr w:type="spellEnd"/>
      <w:r w:rsidRPr="004E1B74">
        <w:rPr>
          <w:rFonts w:ascii="Arial" w:eastAsia="Times New Roman" w:hAnsi="Arial" w:cs="Arial"/>
          <w:color w:val="333333"/>
          <w:sz w:val="26"/>
          <w:szCs w:val="26"/>
          <w:shd w:val="clear" w:color="auto" w:fill="FFFFFF"/>
          <w:lang w:eastAsia="ru-RU"/>
        </w:rPr>
        <w:t xml:space="preserve"> инфекции (COVID-19)"</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I. Общие положения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1.1. </w:t>
      </w:r>
      <w:proofErr w:type="gramStart"/>
      <w:r w:rsidRPr="004E1B74">
        <w:rPr>
          <w:rFonts w:ascii="Arial" w:eastAsia="Times New Roman" w:hAnsi="Arial" w:cs="Arial"/>
          <w:color w:val="333333"/>
          <w:sz w:val="26"/>
          <w:szCs w:val="26"/>
          <w:shd w:val="clear" w:color="auto" w:fill="FFFFFF"/>
          <w:lang w:eastAsia="ru-RU"/>
        </w:rPr>
        <w:t>Настоящие санитарно-эпидемиологические правила (далее - санитарные правила) направлены на обеспечение безопасных условий деятельности организаций (индивидуальных предпринимателей), осуществляющих образовательную деятельность по реализации основных и дополнительных общеобразовательных программ (за исключением образовательных организаций среднего профессионального и высшего образования), в том числе адаптированных, осуществляющих присмотр и уход за детьми, социальных служб для детей, специализированных учреждений для несовершеннолетних, нуждающихся в социальной реабилитации, спортивных организаций для детей</w:t>
      </w:r>
      <w:proofErr w:type="gramEnd"/>
      <w:r w:rsidRPr="004E1B74">
        <w:rPr>
          <w:rFonts w:ascii="Arial" w:eastAsia="Times New Roman" w:hAnsi="Arial" w:cs="Arial"/>
          <w:color w:val="333333"/>
          <w:sz w:val="26"/>
          <w:szCs w:val="26"/>
          <w:shd w:val="clear" w:color="auto" w:fill="FFFFFF"/>
          <w:lang w:eastAsia="ru-RU"/>
        </w:rPr>
        <w:t xml:space="preserve">, организаций (индивидуальных предпринимателей), осуществляющих организованное проведение временного досуга детей в помещениях (специально выделенных местах), устроенных в торговых, культурно-досуговых центрах, аэропортах, железнодорожных вокзалах и иных объектах нежилого назначения (далее - Организатор, игровые комнаты соответственно), организаций отдыха детей и их оздоровления, реабилитационных центров, организаций, оказывающих организованным группам детей услуги временного проживания при проведении спортивных, художественных и </w:t>
      </w:r>
      <w:r w:rsidRPr="004E1B74">
        <w:rPr>
          <w:rFonts w:ascii="Arial" w:eastAsia="Times New Roman" w:hAnsi="Arial" w:cs="Arial"/>
          <w:color w:val="333333"/>
          <w:sz w:val="26"/>
          <w:szCs w:val="26"/>
          <w:shd w:val="clear" w:color="auto" w:fill="FFFFFF"/>
          <w:lang w:eastAsia="ru-RU"/>
        </w:rPr>
        <w:lastRenderedPageBreak/>
        <w:t>культурно-массовых мероприятий с участием детей и молодежи</w:t>
      </w:r>
      <w:proofErr w:type="gramStart"/>
      <w:r w:rsidRPr="004E1B74">
        <w:rPr>
          <w:rFonts w:ascii="Arial" w:eastAsia="Times New Roman" w:hAnsi="Arial" w:cs="Arial"/>
          <w:color w:val="333333"/>
          <w:sz w:val="26"/>
          <w:szCs w:val="26"/>
          <w:shd w:val="clear" w:color="auto" w:fill="FFFFFF"/>
          <w:lang w:eastAsia="ru-RU"/>
        </w:rPr>
        <w:t>1</w:t>
      </w:r>
      <w:proofErr w:type="gramEnd"/>
      <w:r w:rsidRPr="004E1B74">
        <w:rPr>
          <w:rFonts w:ascii="Arial" w:eastAsia="Times New Roman" w:hAnsi="Arial" w:cs="Arial"/>
          <w:color w:val="333333"/>
          <w:sz w:val="26"/>
          <w:szCs w:val="26"/>
          <w:shd w:val="clear" w:color="auto" w:fill="FFFFFF"/>
          <w:lang w:eastAsia="ru-RU"/>
        </w:rPr>
        <w:t xml:space="preserve"> (далее - Организации).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1.2. Санитарные правила устанавливают санитарно-эпидемиологические требования к особому режиму работы Организаций в условиях распространения новой </w:t>
      </w:r>
      <w:proofErr w:type="spellStart"/>
      <w:r w:rsidRPr="004E1B74">
        <w:rPr>
          <w:rFonts w:ascii="Arial" w:eastAsia="Times New Roman" w:hAnsi="Arial" w:cs="Arial"/>
          <w:color w:val="333333"/>
          <w:sz w:val="26"/>
          <w:szCs w:val="26"/>
          <w:shd w:val="clear" w:color="auto" w:fill="FFFFFF"/>
          <w:lang w:eastAsia="ru-RU"/>
        </w:rPr>
        <w:t>коронавирусной</w:t>
      </w:r>
      <w:proofErr w:type="spellEnd"/>
      <w:r w:rsidRPr="004E1B74">
        <w:rPr>
          <w:rFonts w:ascii="Arial" w:eastAsia="Times New Roman" w:hAnsi="Arial" w:cs="Arial"/>
          <w:color w:val="333333"/>
          <w:sz w:val="26"/>
          <w:szCs w:val="26"/>
          <w:shd w:val="clear" w:color="auto" w:fill="FFFFFF"/>
          <w:lang w:eastAsia="ru-RU"/>
        </w:rPr>
        <w:t xml:space="preserve"> инфекции (далее - COVID-19).</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1.3. В условиях распространения COVID-19 санитарные правила применяются в дополнение к обязательным требованиям, установленным для Организаций государственными санитарно-эпидемиологическими правилами и гигиеническими нормативами.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1.4. Организации не </w:t>
      </w:r>
      <w:proofErr w:type="gramStart"/>
      <w:r w:rsidRPr="004E1B74">
        <w:rPr>
          <w:rFonts w:ascii="Arial" w:eastAsia="Times New Roman" w:hAnsi="Arial" w:cs="Arial"/>
          <w:color w:val="333333"/>
          <w:sz w:val="26"/>
          <w:szCs w:val="26"/>
          <w:shd w:val="clear" w:color="auto" w:fill="FFFFFF"/>
          <w:lang w:eastAsia="ru-RU"/>
        </w:rPr>
        <w:t>позднее</w:t>
      </w:r>
      <w:proofErr w:type="gramEnd"/>
      <w:r w:rsidRPr="004E1B74">
        <w:rPr>
          <w:rFonts w:ascii="Arial" w:eastAsia="Times New Roman" w:hAnsi="Arial" w:cs="Arial"/>
          <w:color w:val="333333"/>
          <w:sz w:val="26"/>
          <w:szCs w:val="26"/>
          <w:shd w:val="clear" w:color="auto" w:fill="FFFFFF"/>
          <w:lang w:eastAsia="ru-RU"/>
        </w:rPr>
        <w:t xml:space="preserve"> чем за 1 рабочий день до их открытия должны уведомлять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о планируемых сроках открытия Организации в условиях распространения COVID-19, информировать родителей (законных представителей детей) о режиме функционирования Организации в условиях распространения COVID-19.</w:t>
      </w:r>
      <w:r w:rsidRPr="004E1B74">
        <w:rPr>
          <w:rFonts w:ascii="Arial" w:eastAsia="Times New Roman" w:hAnsi="Arial" w:cs="Arial"/>
          <w:color w:val="333333"/>
          <w:sz w:val="26"/>
          <w:szCs w:val="26"/>
          <w:lang w:eastAsia="ru-RU"/>
        </w:rPr>
        <w:br/>
      </w:r>
    </w:p>
    <w:p w:rsidR="004E1B74" w:rsidRPr="004E1B74" w:rsidRDefault="004E1B74" w:rsidP="004E1B74">
      <w:pPr>
        <w:spacing w:after="0" w:line="240" w:lineRule="auto"/>
        <w:rPr>
          <w:rFonts w:ascii="Arial" w:eastAsia="Times New Roman" w:hAnsi="Arial" w:cs="Arial"/>
          <w:color w:val="FFFFFF"/>
          <w:sz w:val="18"/>
          <w:szCs w:val="18"/>
          <w:lang w:eastAsia="ru-RU"/>
        </w:rPr>
      </w:pPr>
      <w:r w:rsidRPr="004E1B74">
        <w:rPr>
          <w:rFonts w:ascii="Arial" w:eastAsia="Times New Roman" w:hAnsi="Arial" w:cs="Arial"/>
          <w:color w:val="FFFFFF"/>
          <w:sz w:val="18"/>
          <w:szCs w:val="18"/>
          <w:lang w:eastAsia="ru-RU"/>
        </w:rPr>
        <w:t>Реклама 11</w:t>
      </w:r>
    </w:p>
    <w:p w:rsidR="004E1B74" w:rsidRPr="004E1B74" w:rsidRDefault="004E1B74" w:rsidP="004E1B74">
      <w:pPr>
        <w:spacing w:after="0" w:line="240" w:lineRule="auto"/>
        <w:rPr>
          <w:rFonts w:ascii="Times New Roman" w:eastAsia="Times New Roman" w:hAnsi="Times New Roman" w:cs="Times New Roman"/>
          <w:sz w:val="24"/>
          <w:szCs w:val="24"/>
          <w:lang w:eastAsia="ru-RU"/>
        </w:rPr>
      </w:pP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II. Общие санитарно-эпидемиологические требования, направленные на предупреждение распространения COVID-19 в Организациях</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2.1. Запрещается проведение массовых мероприятий с участием различных групп лиц (групповых ячеек</w:t>
      </w:r>
      <w:proofErr w:type="gramStart"/>
      <w:r w:rsidRPr="004E1B74">
        <w:rPr>
          <w:rFonts w:ascii="Arial" w:eastAsia="Times New Roman" w:hAnsi="Arial" w:cs="Arial"/>
          <w:color w:val="333333"/>
          <w:sz w:val="26"/>
          <w:szCs w:val="26"/>
          <w:shd w:val="clear" w:color="auto" w:fill="FFFFFF"/>
          <w:lang w:eastAsia="ru-RU"/>
        </w:rPr>
        <w:t>2</w:t>
      </w:r>
      <w:proofErr w:type="gramEnd"/>
      <w:r w:rsidRPr="004E1B74">
        <w:rPr>
          <w:rFonts w:ascii="Arial" w:eastAsia="Times New Roman" w:hAnsi="Arial" w:cs="Arial"/>
          <w:color w:val="333333"/>
          <w:sz w:val="26"/>
          <w:szCs w:val="26"/>
          <w:shd w:val="clear" w:color="auto" w:fill="FFFFFF"/>
          <w:lang w:eastAsia="ru-RU"/>
        </w:rPr>
        <w:t>, классов, отрядов и иных), а также массовых мероприятий с привлечением лиц из иных организаций.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2.2. Лица, находящиеся в Организации при круглосуточном режиме ее работы, а также лица, посещающие Организацию (на входе), подлежат термометрии с занесением ее результатов в журнал в отношении лиц с температурой тела 37,1</w:t>
      </w:r>
      <w:proofErr w:type="gramStart"/>
      <w:r w:rsidRPr="004E1B74">
        <w:rPr>
          <w:rFonts w:ascii="Arial" w:eastAsia="Times New Roman" w:hAnsi="Arial" w:cs="Arial"/>
          <w:color w:val="333333"/>
          <w:sz w:val="26"/>
          <w:szCs w:val="26"/>
          <w:shd w:val="clear" w:color="auto" w:fill="FFFFFF"/>
          <w:lang w:eastAsia="ru-RU"/>
        </w:rPr>
        <w:t xml:space="preserve"> °С</w:t>
      </w:r>
      <w:proofErr w:type="gramEnd"/>
      <w:r w:rsidRPr="004E1B74">
        <w:rPr>
          <w:rFonts w:ascii="Arial" w:eastAsia="Times New Roman" w:hAnsi="Arial" w:cs="Arial"/>
          <w:color w:val="333333"/>
          <w:sz w:val="26"/>
          <w:szCs w:val="26"/>
          <w:shd w:val="clear" w:color="auto" w:fill="FFFFFF"/>
          <w:lang w:eastAsia="ru-RU"/>
        </w:rPr>
        <w:t xml:space="preserve"> и выше в целях учета при проведении противоэпидемических мероприятий.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При круглосуточном режиме работы Организации термометрия проводится не менее двух раз в сутки (утром и вечером).</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Лица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r w:rsidRPr="004E1B74">
        <w:rPr>
          <w:rFonts w:ascii="Arial" w:eastAsia="Times New Roman" w:hAnsi="Arial" w:cs="Arial"/>
          <w:color w:val="333333"/>
          <w:sz w:val="26"/>
          <w:szCs w:val="26"/>
          <w:lang w:eastAsia="ru-RU"/>
        </w:rPr>
        <w:br/>
      </w:r>
    </w:p>
    <w:p w:rsidR="004E1B74" w:rsidRPr="004E1B74" w:rsidRDefault="004E1B74" w:rsidP="004E1B74">
      <w:pPr>
        <w:spacing w:after="0" w:line="240" w:lineRule="auto"/>
        <w:rPr>
          <w:rFonts w:ascii="Times New Roman" w:eastAsia="Times New Roman" w:hAnsi="Times New Roman" w:cs="Times New Roman"/>
          <w:sz w:val="24"/>
          <w:szCs w:val="24"/>
          <w:lang w:eastAsia="ru-RU"/>
        </w:rPr>
      </w:pP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lastRenderedPageBreak/>
        <w:t>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2.3. </w:t>
      </w:r>
      <w:proofErr w:type="gramStart"/>
      <w:r w:rsidRPr="004E1B74">
        <w:rPr>
          <w:rFonts w:ascii="Arial" w:eastAsia="Times New Roman" w:hAnsi="Arial" w:cs="Arial"/>
          <w:color w:val="333333"/>
          <w:sz w:val="26"/>
          <w:szCs w:val="26"/>
          <w:shd w:val="clear" w:color="auto" w:fill="FFFFFF"/>
          <w:lang w:eastAsia="ru-RU"/>
        </w:rPr>
        <w:t>В Организации должны проводиться противоэпидемические мероприятия, включающие:</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уборку всех помещений с применением моющих и дезинфицирующих средств и очисткой вентиляционных решеток (далее - генеральная уборка) непосредственно перед началом функционирования Организации;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обеспечение условий для гигиенической обработки рук с применением кожных антисептиков при входе в Организацию, помещения для приема пищи, санитарные узлы и туалетные комнаты;</w:t>
      </w:r>
      <w:proofErr w:type="gramEnd"/>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ежедневную влажную уборку помещений с применением дезинфицирующих средств с обработкой всех контактных поверхностей;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генеральную уборку не реже одного раза в неделю;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обеспечение постоянного наличия в санитарных узлах для детей и сотрудников мыла, а также кожных антисептиков для обработки рук;</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proofErr w:type="gramStart"/>
      <w:r w:rsidRPr="004E1B74">
        <w:rPr>
          <w:rFonts w:ascii="Arial" w:eastAsia="Times New Roman" w:hAnsi="Arial" w:cs="Arial"/>
          <w:color w:val="333333"/>
          <w:sz w:val="26"/>
          <w:szCs w:val="26"/>
          <w:shd w:val="clear" w:color="auto" w:fill="FFFFFF"/>
          <w:lang w:eastAsia="ru-RU"/>
        </w:rPr>
        <w:t>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 тренировочного, иных организационных процессов и режима работы Организаций;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организацию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w:t>
      </w:r>
      <w:proofErr w:type="gramEnd"/>
      <w:r w:rsidRPr="004E1B74">
        <w:rPr>
          <w:rFonts w:ascii="Arial" w:eastAsia="Times New Roman" w:hAnsi="Arial" w:cs="Arial"/>
          <w:color w:val="333333"/>
          <w:sz w:val="26"/>
          <w:szCs w:val="26"/>
          <w:shd w:val="clear" w:color="auto" w:fill="FFFFFF"/>
          <w:lang w:eastAsia="ru-RU"/>
        </w:rPr>
        <w:t xml:space="preserve"> При этом смена одноразовых масок должна производиться не реже 1 раза в 3 часа, фильтров - в соответствии с инструкцией по их применению;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мытье посуды и столовых приборов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2.4. Посещение бассейнов в Организациях допускается по расписанию отдельными группами лиц (групповая ячейка, класс, отряд и иные). При этом Организацией должно быть обеспечено проведение обработки </w:t>
      </w:r>
      <w:r w:rsidRPr="004E1B74">
        <w:rPr>
          <w:rFonts w:ascii="Arial" w:eastAsia="Times New Roman" w:hAnsi="Arial" w:cs="Arial"/>
          <w:color w:val="333333"/>
          <w:sz w:val="26"/>
          <w:szCs w:val="26"/>
          <w:shd w:val="clear" w:color="auto" w:fill="FFFFFF"/>
          <w:lang w:eastAsia="ru-RU"/>
        </w:rPr>
        <w:lastRenderedPageBreak/>
        <w:t>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2.5. Для проведения дезинфекции должны использоваться дезинфицирующие средства, применяемые для обеззараживания объектов при вирусных инфекциях, в соответствии с инструкцией по их применению.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2.6. Посещение Организации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Организации.</w:t>
      </w:r>
      <w:r w:rsidRPr="004E1B74">
        <w:rPr>
          <w:rFonts w:ascii="Arial" w:eastAsia="Times New Roman" w:hAnsi="Arial" w:cs="Arial"/>
          <w:color w:val="333333"/>
          <w:sz w:val="26"/>
          <w:szCs w:val="26"/>
          <w:lang w:eastAsia="ru-RU"/>
        </w:rPr>
        <w:br/>
      </w:r>
    </w:p>
    <w:p w:rsidR="004E1B74" w:rsidRPr="004E1B74" w:rsidRDefault="004E1B74" w:rsidP="004E1B74">
      <w:pPr>
        <w:spacing w:after="0" w:line="240" w:lineRule="auto"/>
        <w:rPr>
          <w:rFonts w:ascii="Times New Roman" w:eastAsia="Times New Roman" w:hAnsi="Times New Roman" w:cs="Times New Roman"/>
          <w:sz w:val="24"/>
          <w:szCs w:val="24"/>
          <w:lang w:eastAsia="ru-RU"/>
        </w:rPr>
      </w:pP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2.7. </w:t>
      </w:r>
      <w:proofErr w:type="gramStart"/>
      <w:r w:rsidRPr="004E1B74">
        <w:rPr>
          <w:rFonts w:ascii="Arial" w:eastAsia="Times New Roman" w:hAnsi="Arial" w:cs="Arial"/>
          <w:color w:val="333333"/>
          <w:sz w:val="26"/>
          <w:szCs w:val="26"/>
          <w:shd w:val="clear" w:color="auto" w:fill="FFFFFF"/>
          <w:lang w:eastAsia="ru-RU"/>
        </w:rPr>
        <w:t>Для организаций (индивидуальных предпринимателей), осуществляющих образовательную деятельность по реализации программ дошкольного образования (далее - дошкольные образовательные организации), общеобразовательных организаций, организаций отдыха детей и их оздоровления, а также социальных служб для детей, специализированных учреждений для несовершеннолетних, нуждающихся в социальной реабилитации (далее - социальные организации для детей), игровых комнат также применяются дополнительные требования, установленные в главе III санитарных правил.</w:t>
      </w:r>
      <w:proofErr w:type="gramEnd"/>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III. Дополнительные санитарно-эпидемиологические требования, направленные на предупреждение распространения COVID-19 в отдельных Организациях</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3.1. В дошкольной образовательной организации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Обработка игрушек и игрового и иного оборудования должна проводиться ежедневно с применением дезинфицирующих средств.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3.2. В общеобразовательных организациях за каждым классом должен быть закреплен отдельный учебный кабинет, в котором дети обучаются по всем предметам, за исключением занятий, требующих специального оборудования (в том числе физическая культура, изобразительное искусство, трудовое обучение, технология, физика, химия).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Общеобразовательной организацией должна осуществляться работа по специально разработанному расписанию (графику) уроков, перемен, </w:t>
      </w:r>
      <w:r w:rsidRPr="004E1B74">
        <w:rPr>
          <w:rFonts w:ascii="Arial" w:eastAsia="Times New Roman" w:hAnsi="Arial" w:cs="Arial"/>
          <w:color w:val="333333"/>
          <w:sz w:val="26"/>
          <w:szCs w:val="26"/>
          <w:shd w:val="clear" w:color="auto" w:fill="FFFFFF"/>
          <w:lang w:eastAsia="ru-RU"/>
        </w:rPr>
        <w:lastRenderedPageBreak/>
        <w:t>составленному с целью минимизации контактов обучающихся (в том числе сокращения их количества во время проведения термометрии, приема пищи в столовой).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Проветривание рекреаций и коридоров помещений общеобразовательных организаций должно проводиться во время уроков, а учебных кабинетов - во время перемен.</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При проведении итоговой и промежуточной аттестации общеобразовательной организацией должны быть обеспечены:</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составление графика явки обучающихся на аттестацию обучающихся в целях минимизации контактов обучающихся, в том числе при проведении термометрии;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proofErr w:type="gramStart"/>
      <w:r w:rsidRPr="004E1B74">
        <w:rPr>
          <w:rFonts w:ascii="Arial" w:eastAsia="Times New Roman" w:hAnsi="Arial" w:cs="Arial"/>
          <w:color w:val="333333"/>
          <w:sz w:val="26"/>
          <w:szCs w:val="26"/>
          <w:shd w:val="clear" w:color="auto" w:fill="FFFFFF"/>
          <w:lang w:eastAsia="ru-RU"/>
        </w:rPr>
        <w:t>соблюдение в местах проведения аттестации социальной дистанции между обучающимися не менее 1,5 метров посредством зигзагообразной рассадки по 1 человеку за партой;</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использование членами экзаменационной комиссии, присутствующими на экзамене, средств индивидуальной защиты органов дыхания (одноразовых масок или многоразовых масок со сменными фильтрами).</w:t>
      </w:r>
      <w:proofErr w:type="gramEnd"/>
      <w:r w:rsidRPr="004E1B74">
        <w:rPr>
          <w:rFonts w:ascii="Arial" w:eastAsia="Times New Roman" w:hAnsi="Arial" w:cs="Arial"/>
          <w:color w:val="333333"/>
          <w:sz w:val="26"/>
          <w:szCs w:val="26"/>
          <w:shd w:val="clear" w:color="auto" w:fill="FFFFFF"/>
          <w:lang w:eastAsia="ru-RU"/>
        </w:rPr>
        <w:t xml:space="preserve"> При этом смена одноразовых масок должна производиться не реже 1 раза в 3 часа, фильтров - в соответствии с инструкцией по их применению.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3.3.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 за исключением отдыха и оздоровления детей, фактически проживающих в Арктической зоне Российской Федерации. Организация отдыха и оздоровления детей, фактически проживающих в городах федерального значения, может осуществляться в субъектах Российской Федерации, граничащих с ними.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Количество детей в группах, отрядах (наполняемость) должно быть не более 50% от проектной вместимости.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Не допускается организация отдыха детей в детских лагерях палаточного типа.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Перед открытием каждой смены должна проводиться генеральная уборка.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w:t>
      </w:r>
      <w:r w:rsidRPr="004E1B74">
        <w:rPr>
          <w:rFonts w:ascii="Arial" w:eastAsia="Times New Roman" w:hAnsi="Arial" w:cs="Arial"/>
          <w:color w:val="333333"/>
          <w:sz w:val="26"/>
          <w:szCs w:val="26"/>
          <w:shd w:val="clear" w:color="auto" w:fill="FFFFFF"/>
          <w:lang w:eastAsia="ru-RU"/>
        </w:rPr>
        <w:lastRenderedPageBreak/>
        <w:t>организаций для оказания медицинской помощи, функционирующих в режиме инфекционного стационара, для госпитализации детей и сотрудников в случае осложнения эпидемической ситуации.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w:t>
      </w:r>
      <w:proofErr w:type="gramStart"/>
      <w:r w:rsidRPr="004E1B74">
        <w:rPr>
          <w:rFonts w:ascii="Arial" w:eastAsia="Times New Roman" w:hAnsi="Arial" w:cs="Arial"/>
          <w:color w:val="333333"/>
          <w:sz w:val="26"/>
          <w:szCs w:val="26"/>
          <w:shd w:val="clear" w:color="auto" w:fill="FFFFFF"/>
          <w:lang w:eastAsia="ru-RU"/>
        </w:rPr>
        <w:t>Российской</w:t>
      </w:r>
      <w:proofErr w:type="gramEnd"/>
      <w:r w:rsidRPr="004E1B74">
        <w:rPr>
          <w:rFonts w:ascii="Arial" w:eastAsia="Times New Roman" w:hAnsi="Arial" w:cs="Arial"/>
          <w:color w:val="333333"/>
          <w:sz w:val="26"/>
          <w:szCs w:val="26"/>
          <w:shd w:val="clear" w:color="auto" w:fill="FFFFFF"/>
          <w:lang w:eastAsia="ru-RU"/>
        </w:rPr>
        <w:t xml:space="preserve"> Федерации3.</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3.4. При организации перевозки детей к местам отдыха и оздоровления и обратно и на экскурсии автомобильным транспортом организациями (индивидуальными предпринимателями), оказывающими услуги перевозки, должны быть обеспечены:</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дезинфекция перед перевозкой детей всех поверхностей салона транспортного средства с применением дезинфицирующих средств;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осмотр водителей перед каждым рейсом с проведением термометрии. Водители с признаками респираторных заболеваний и (или) повышенной температурой тела к работе не допускаются;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использование водителем при посадке и в пути следования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обработка водителем при посадке и в пути следования рук с применением дезинфицирующих салфеток или кожных антисептиков.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3.5. Заезд (выезд)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 В случае выхода (выезда) указанных лиц за пределы лагеря в период работы смены возвращение указанных лиц в лагерь не допускается.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Прием детей в организацию отдыха детей и их оздоровления осуществляется при наличии в медицинской справке о состоянии здоровья ребенка, отъезжающего в организацию отдыха детей и их оздоровления (учетная форма N 079/у)4, заключения об отсутствии медицинских противопоказаний для пребывания в Организации и отсутствии контакта с больными инфекционными заболеваниями.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proofErr w:type="gramStart"/>
      <w:r w:rsidRPr="004E1B74">
        <w:rPr>
          <w:rFonts w:ascii="Arial" w:eastAsia="Times New Roman" w:hAnsi="Arial" w:cs="Arial"/>
          <w:color w:val="333333"/>
          <w:sz w:val="26"/>
          <w:szCs w:val="26"/>
          <w:shd w:val="clear" w:color="auto" w:fill="FFFFFF"/>
          <w:lang w:eastAsia="ru-RU"/>
        </w:rPr>
        <w:t>Расстановка кроватей в спальных помещениях для детей и сотрудников должна осуществляться с соблюдением социальной дистанции 1,5 м.</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lastRenderedPageBreak/>
        <w:br/>
      </w:r>
      <w:r w:rsidRPr="004E1B74">
        <w:rPr>
          <w:rFonts w:ascii="Arial" w:eastAsia="Times New Roman" w:hAnsi="Arial" w:cs="Arial"/>
          <w:color w:val="333333"/>
          <w:sz w:val="26"/>
          <w:szCs w:val="26"/>
          <w:shd w:val="clear" w:color="auto" w:fill="FFFFFF"/>
          <w:lang w:eastAsia="ru-RU"/>
        </w:rPr>
        <w:t>Рассадка детей из одного отряда в помещениях для приема пищи может осуществляться без учета соблюдения социальной дистанции 1,5 м.</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Проведение мероприятий с участием детей должно быть организовано преимущественно на открытом воздухе с учетом погодных условий.</w:t>
      </w:r>
      <w:proofErr w:type="gramEnd"/>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Запрещается проведение массовых мероприятий в закрытых помещениях, в том числе между разными отрядами, а также мероприятий с посещением родителей. Массовые мероприятия на открытом воздухе должны проводиться без непосредственного контакта между детьми из разных отрядов.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3.6. Абзацы второй и пятый пункта 3.3, абзацы первый и третий пункта 3.5 санитарных правил не распространяются на организации отдыха детей и их оздоровления с дневным пребыванием. Для организаций отдыха детей и их оздоровления с дневным пребыванием допускается проведение экскурсий для детей на открытом воздухе.</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3.7. В социальных организациях для детей с круглосуточным пребыванием должно быть обеспечено круглосуточное нахождение медицинских работников.</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Российской Федерации.</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Запрещается посещение социальной организации для детей лицами, не связанными с ее деятельностью.</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3.8. Организатор игровой комнаты обеспечивает:</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ограничение пределов игровой комнаты (в случае ее устройства в виде специально выделенного места);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проведение термометрии лиц, входящих в игровую комнату (при этом лица с температурой тела 37,1</w:t>
      </w:r>
      <w:proofErr w:type="gramStart"/>
      <w:r w:rsidRPr="004E1B74">
        <w:rPr>
          <w:rFonts w:ascii="Arial" w:eastAsia="Times New Roman" w:hAnsi="Arial" w:cs="Arial"/>
          <w:color w:val="333333"/>
          <w:sz w:val="26"/>
          <w:szCs w:val="26"/>
          <w:shd w:val="clear" w:color="auto" w:fill="FFFFFF"/>
          <w:lang w:eastAsia="ru-RU"/>
        </w:rPr>
        <w:t xml:space="preserve"> °С</w:t>
      </w:r>
      <w:proofErr w:type="gramEnd"/>
      <w:r w:rsidRPr="004E1B74">
        <w:rPr>
          <w:rFonts w:ascii="Arial" w:eastAsia="Times New Roman" w:hAnsi="Arial" w:cs="Arial"/>
          <w:color w:val="333333"/>
          <w:sz w:val="26"/>
          <w:szCs w:val="26"/>
          <w:shd w:val="clear" w:color="auto" w:fill="FFFFFF"/>
          <w:lang w:eastAsia="ru-RU"/>
        </w:rPr>
        <w:t xml:space="preserve"> и выше, а также с признаками инфекционных заболеваний (респираторными) в игровую комнату не допускаются);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proofErr w:type="gramStart"/>
      <w:r w:rsidRPr="004E1B74">
        <w:rPr>
          <w:rFonts w:ascii="Arial" w:eastAsia="Times New Roman" w:hAnsi="Arial" w:cs="Arial"/>
          <w:color w:val="333333"/>
          <w:sz w:val="26"/>
          <w:szCs w:val="26"/>
          <w:shd w:val="clear" w:color="auto" w:fill="FFFFFF"/>
          <w:lang w:eastAsia="ru-RU"/>
        </w:rPr>
        <w:t>проведение ежедневной уборки игровой комнаты с применением моющих и дезинфицирующих средств с обработкой всех поверхностей, оборудования и игрушек, а также обеззараживания воздуха с использованием оборудования по обеззараживанию воздуха.</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1 Распоряжение Правительства Российской Федерации от 29.11.2014 N 2403-р "Об утверждении Основ государственной молодежной политики </w:t>
      </w:r>
      <w:r w:rsidRPr="004E1B74">
        <w:rPr>
          <w:rFonts w:ascii="Arial" w:eastAsia="Times New Roman" w:hAnsi="Arial" w:cs="Arial"/>
          <w:color w:val="333333"/>
          <w:sz w:val="26"/>
          <w:szCs w:val="26"/>
          <w:shd w:val="clear" w:color="auto" w:fill="FFFFFF"/>
          <w:lang w:eastAsia="ru-RU"/>
        </w:rPr>
        <w:lastRenderedPageBreak/>
        <w:t>Российской Федерации на период до 2025 года" (Собрание законодательства Российской Федерации, 2014, N 50, ст. 7185).</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2</w:t>
      </w:r>
      <w:proofErr w:type="gramEnd"/>
      <w:r w:rsidRPr="004E1B74">
        <w:rPr>
          <w:rFonts w:ascii="Arial" w:eastAsia="Times New Roman" w:hAnsi="Arial" w:cs="Arial"/>
          <w:color w:val="333333"/>
          <w:sz w:val="26"/>
          <w:szCs w:val="26"/>
          <w:shd w:val="clear" w:color="auto" w:fill="FFFFFF"/>
          <w:lang w:eastAsia="ru-RU"/>
        </w:rPr>
        <w:t xml:space="preserve"> </w:t>
      </w:r>
      <w:proofErr w:type="gramStart"/>
      <w:r w:rsidRPr="004E1B74">
        <w:rPr>
          <w:rFonts w:ascii="Arial" w:eastAsia="Times New Roman" w:hAnsi="Arial" w:cs="Arial"/>
          <w:color w:val="333333"/>
          <w:sz w:val="26"/>
          <w:szCs w:val="26"/>
          <w:shd w:val="clear" w:color="auto" w:fill="FFFFFF"/>
          <w:lang w:eastAsia="ru-RU"/>
        </w:rPr>
        <w:t>Постановление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29.05.2013, регистрационный N 28564), с изменениями, внесенными постановлениями Главного государственного санитарного врача Российской Федерации от 20.07.2015 N 28 "О внесении изменений в СанПиН 2.4.1.3049-13 "Санитарно-эпидемиологические требования к устройству</w:t>
      </w:r>
      <w:proofErr w:type="gramEnd"/>
      <w:r w:rsidRPr="004E1B74">
        <w:rPr>
          <w:rFonts w:ascii="Arial" w:eastAsia="Times New Roman" w:hAnsi="Arial" w:cs="Arial"/>
          <w:color w:val="333333"/>
          <w:sz w:val="26"/>
          <w:szCs w:val="26"/>
          <w:shd w:val="clear" w:color="auto" w:fill="FFFFFF"/>
          <w:lang w:eastAsia="ru-RU"/>
        </w:rPr>
        <w:t xml:space="preserve">, </w:t>
      </w:r>
      <w:proofErr w:type="gramStart"/>
      <w:r w:rsidRPr="004E1B74">
        <w:rPr>
          <w:rFonts w:ascii="Arial" w:eastAsia="Times New Roman" w:hAnsi="Arial" w:cs="Arial"/>
          <w:color w:val="333333"/>
          <w:sz w:val="26"/>
          <w:szCs w:val="26"/>
          <w:shd w:val="clear" w:color="auto" w:fill="FFFFFF"/>
          <w:lang w:eastAsia="ru-RU"/>
        </w:rPr>
        <w:t>содержанию и организации режима работы дошкольных образовательных организаций" (зарегистрировано Минюстом России 03.08.2015, регистрационный N 38312), от 27.08.2015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04.09.2015, регистрационный N 38824).</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3 Статья 51 Федерального закона от 30.03.1999 N 52-ФЗ "О санитарно-эпидемиологическом благополучии населения".</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4 Приложение</w:t>
      </w:r>
      <w:proofErr w:type="gramEnd"/>
      <w:r w:rsidRPr="004E1B74">
        <w:rPr>
          <w:rFonts w:ascii="Arial" w:eastAsia="Times New Roman" w:hAnsi="Arial" w:cs="Arial"/>
          <w:color w:val="333333"/>
          <w:sz w:val="26"/>
          <w:szCs w:val="26"/>
          <w:shd w:val="clear" w:color="auto" w:fill="FFFFFF"/>
          <w:lang w:eastAsia="ru-RU"/>
        </w:rPr>
        <w:t xml:space="preserve"> </w:t>
      </w:r>
      <w:proofErr w:type="gramStart"/>
      <w:r w:rsidRPr="004E1B74">
        <w:rPr>
          <w:rFonts w:ascii="Arial" w:eastAsia="Times New Roman" w:hAnsi="Arial" w:cs="Arial"/>
          <w:color w:val="333333"/>
          <w:sz w:val="26"/>
          <w:szCs w:val="26"/>
          <w:shd w:val="clear" w:color="auto" w:fill="FFFFFF"/>
          <w:lang w:eastAsia="ru-RU"/>
        </w:rPr>
        <w:t>N 17 к приказу Министерства здравоохранения Российской Федерации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20.02.2015, регистрационный N 36160), с изменениями, внесенными приказом Министерства здравоохранения Российской Федерации от 09.01.2018 N 2н "О внесении изменений в приказ Министерства здравоохранения Российской Федерации</w:t>
      </w:r>
      <w:proofErr w:type="gramEnd"/>
      <w:r w:rsidRPr="004E1B74">
        <w:rPr>
          <w:rFonts w:ascii="Arial" w:eastAsia="Times New Roman" w:hAnsi="Arial" w:cs="Arial"/>
          <w:color w:val="333333"/>
          <w:sz w:val="26"/>
          <w:szCs w:val="26"/>
          <w:shd w:val="clear" w:color="auto" w:fill="FFFFFF"/>
          <w:lang w:eastAsia="ru-RU"/>
        </w:rPr>
        <w:t xml:space="preserve">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04.04.2018, регистрационный N 50614).</w:t>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lang w:eastAsia="ru-RU"/>
        </w:rPr>
        <w:br/>
      </w:r>
      <w:r w:rsidRPr="004E1B74">
        <w:rPr>
          <w:rFonts w:ascii="Arial" w:eastAsia="Times New Roman" w:hAnsi="Arial" w:cs="Arial"/>
          <w:color w:val="333333"/>
          <w:sz w:val="26"/>
          <w:szCs w:val="26"/>
          <w:shd w:val="clear" w:color="auto" w:fill="FFFFFF"/>
          <w:lang w:eastAsia="ru-RU"/>
        </w:rPr>
        <w:t xml:space="preserve">Указанная информация касается жителей всех регионов России: </w:t>
      </w:r>
      <w:proofErr w:type="gramStart"/>
      <w:r w:rsidRPr="004E1B74">
        <w:rPr>
          <w:rFonts w:ascii="Arial" w:eastAsia="Times New Roman" w:hAnsi="Arial" w:cs="Arial"/>
          <w:color w:val="333333"/>
          <w:sz w:val="26"/>
          <w:szCs w:val="26"/>
          <w:shd w:val="clear" w:color="auto" w:fill="FFFFFF"/>
          <w:lang w:eastAsia="ru-RU"/>
        </w:rPr>
        <w:t>Адыгея, Алтай, Башкирия, Бурятия, Дагестан, Ингушетия, КБР, Калмыкия, КЧР, Карелия, КОМИ, Крым, Марий Эл, Мордовия, 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Астраханская область, Архангельская область, Белгородская область, Брянская область, Владимирская область, Волгоградская область, Вологодская область</w:t>
      </w:r>
      <w:proofErr w:type="gramEnd"/>
      <w:r w:rsidRPr="004E1B74">
        <w:rPr>
          <w:rFonts w:ascii="Arial" w:eastAsia="Times New Roman" w:hAnsi="Arial" w:cs="Arial"/>
          <w:color w:val="333333"/>
          <w:sz w:val="26"/>
          <w:szCs w:val="26"/>
          <w:shd w:val="clear" w:color="auto" w:fill="FFFFFF"/>
          <w:lang w:eastAsia="ru-RU"/>
        </w:rPr>
        <w:t xml:space="preserve">, </w:t>
      </w:r>
      <w:proofErr w:type="gramStart"/>
      <w:r w:rsidRPr="004E1B74">
        <w:rPr>
          <w:rFonts w:ascii="Arial" w:eastAsia="Times New Roman" w:hAnsi="Arial" w:cs="Arial"/>
          <w:color w:val="333333"/>
          <w:sz w:val="26"/>
          <w:szCs w:val="26"/>
          <w:shd w:val="clear" w:color="auto" w:fill="FFFFFF"/>
          <w:lang w:eastAsia="ru-RU"/>
        </w:rPr>
        <w:t xml:space="preserve">Воронежская область, Ивановская область, Иркутская область, Калининградская область, Калужская область, Кемеровская область, </w:t>
      </w:r>
      <w:r w:rsidRPr="004E1B74">
        <w:rPr>
          <w:rFonts w:ascii="Arial" w:eastAsia="Times New Roman" w:hAnsi="Arial" w:cs="Arial"/>
          <w:color w:val="333333"/>
          <w:sz w:val="26"/>
          <w:szCs w:val="26"/>
          <w:shd w:val="clear" w:color="auto" w:fill="FFFFFF"/>
          <w:lang w:eastAsia="ru-RU"/>
        </w:rPr>
        <w:lastRenderedPageBreak/>
        <w:t>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w:t>
      </w:r>
      <w:proofErr w:type="gramEnd"/>
      <w:r w:rsidRPr="004E1B74">
        <w:rPr>
          <w:rFonts w:ascii="Arial" w:eastAsia="Times New Roman" w:hAnsi="Arial" w:cs="Arial"/>
          <w:color w:val="333333"/>
          <w:sz w:val="26"/>
          <w:szCs w:val="26"/>
          <w:shd w:val="clear" w:color="auto" w:fill="FFFFFF"/>
          <w:lang w:eastAsia="ru-RU"/>
        </w:rPr>
        <w:t xml:space="preserve">, </w:t>
      </w:r>
      <w:proofErr w:type="gramStart"/>
      <w:r w:rsidRPr="004E1B74">
        <w:rPr>
          <w:rFonts w:ascii="Arial" w:eastAsia="Times New Roman" w:hAnsi="Arial" w:cs="Arial"/>
          <w:color w:val="333333"/>
          <w:sz w:val="26"/>
          <w:szCs w:val="26"/>
          <w:shd w:val="clear" w:color="auto" w:fill="FFFFFF"/>
          <w:lang w:eastAsia="ru-RU"/>
        </w:rPr>
        <w:t>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 АО.</w:t>
      </w:r>
      <w:proofErr w:type="gramEnd"/>
    </w:p>
    <w:p w:rsidR="004E1B74" w:rsidRPr="004E1B74" w:rsidRDefault="004E1B74" w:rsidP="004E1B74">
      <w:pPr>
        <w:spacing w:after="0" w:line="240" w:lineRule="auto"/>
        <w:rPr>
          <w:rFonts w:ascii="Arial" w:eastAsia="Times New Roman" w:hAnsi="Arial" w:cs="Arial"/>
          <w:color w:val="999999"/>
          <w:sz w:val="18"/>
          <w:szCs w:val="18"/>
          <w:shd w:val="clear" w:color="auto" w:fill="FFFFFF"/>
          <w:lang w:eastAsia="ru-RU"/>
        </w:rPr>
      </w:pPr>
      <w:r w:rsidRPr="004E1B74">
        <w:rPr>
          <w:rFonts w:ascii="Arial" w:eastAsia="Times New Roman" w:hAnsi="Arial" w:cs="Arial"/>
          <w:color w:val="999999"/>
          <w:sz w:val="18"/>
          <w:szCs w:val="18"/>
          <w:shd w:val="clear" w:color="auto" w:fill="FFFFFF"/>
          <w:lang w:eastAsia="ru-RU"/>
        </w:rPr>
        <w:t>04.08.2020 08:44</w:t>
      </w:r>
    </w:p>
    <w:p w:rsidR="00BF771A" w:rsidRDefault="00BF771A"/>
    <w:sectPr w:rsidR="00BF7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74"/>
    <w:rsid w:val="004E1B74"/>
    <w:rsid w:val="00BF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B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B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77060">
      <w:bodyDiv w:val="1"/>
      <w:marLeft w:val="0"/>
      <w:marRight w:val="0"/>
      <w:marTop w:val="0"/>
      <w:marBottom w:val="0"/>
      <w:divBdr>
        <w:top w:val="none" w:sz="0" w:space="0" w:color="auto"/>
        <w:left w:val="none" w:sz="0" w:space="0" w:color="auto"/>
        <w:bottom w:val="none" w:sz="0" w:space="0" w:color="auto"/>
        <w:right w:val="none" w:sz="0" w:space="0" w:color="auto"/>
      </w:divBdr>
      <w:divsChild>
        <w:div w:id="1651977521">
          <w:marLeft w:val="0"/>
          <w:marRight w:val="0"/>
          <w:marTop w:val="0"/>
          <w:marBottom w:val="0"/>
          <w:divBdr>
            <w:top w:val="none" w:sz="0" w:space="0" w:color="auto"/>
            <w:left w:val="none" w:sz="0" w:space="0" w:color="auto"/>
            <w:bottom w:val="none" w:sz="0" w:space="0" w:color="auto"/>
            <w:right w:val="none" w:sz="0" w:space="0" w:color="auto"/>
          </w:divBdr>
          <w:divsChild>
            <w:div w:id="349066312">
              <w:marLeft w:val="0"/>
              <w:marRight w:val="0"/>
              <w:marTop w:val="0"/>
              <w:marBottom w:val="0"/>
              <w:divBdr>
                <w:top w:val="none" w:sz="0" w:space="0" w:color="auto"/>
                <w:left w:val="none" w:sz="0" w:space="0" w:color="auto"/>
                <w:bottom w:val="none" w:sz="0" w:space="0" w:color="auto"/>
                <w:right w:val="none" w:sz="0" w:space="0" w:color="auto"/>
              </w:divBdr>
              <w:divsChild>
                <w:div w:id="1817061786">
                  <w:marLeft w:val="0"/>
                  <w:marRight w:val="0"/>
                  <w:marTop w:val="0"/>
                  <w:marBottom w:val="0"/>
                  <w:divBdr>
                    <w:top w:val="none" w:sz="0" w:space="0" w:color="auto"/>
                    <w:left w:val="none" w:sz="0" w:space="0" w:color="auto"/>
                    <w:bottom w:val="none" w:sz="0" w:space="0" w:color="auto"/>
                    <w:right w:val="none" w:sz="0" w:space="0" w:color="auto"/>
                  </w:divBdr>
                  <w:divsChild>
                    <w:div w:id="2018146866">
                      <w:marLeft w:val="0"/>
                      <w:marRight w:val="0"/>
                      <w:marTop w:val="0"/>
                      <w:marBottom w:val="0"/>
                      <w:divBdr>
                        <w:top w:val="none" w:sz="0" w:space="0" w:color="auto"/>
                        <w:left w:val="none" w:sz="0" w:space="0" w:color="auto"/>
                        <w:bottom w:val="none" w:sz="0" w:space="0" w:color="auto"/>
                        <w:right w:val="none" w:sz="0" w:space="0" w:color="auto"/>
                      </w:divBdr>
                      <w:divsChild>
                        <w:div w:id="787897487">
                          <w:marLeft w:val="0"/>
                          <w:marRight w:val="0"/>
                          <w:marTop w:val="0"/>
                          <w:marBottom w:val="0"/>
                          <w:divBdr>
                            <w:top w:val="none" w:sz="0" w:space="0" w:color="auto"/>
                            <w:left w:val="none" w:sz="0" w:space="0" w:color="auto"/>
                            <w:bottom w:val="none" w:sz="0" w:space="0" w:color="auto"/>
                            <w:right w:val="none" w:sz="0" w:space="0" w:color="auto"/>
                          </w:divBdr>
                          <w:divsChild>
                            <w:div w:id="1206142141">
                              <w:marLeft w:val="0"/>
                              <w:marRight w:val="0"/>
                              <w:marTop w:val="0"/>
                              <w:marBottom w:val="0"/>
                              <w:divBdr>
                                <w:top w:val="none" w:sz="0" w:space="0" w:color="auto"/>
                                <w:left w:val="none" w:sz="0" w:space="0" w:color="auto"/>
                                <w:bottom w:val="none" w:sz="0" w:space="0" w:color="auto"/>
                                <w:right w:val="none" w:sz="0" w:space="0" w:color="auto"/>
                              </w:divBdr>
                              <w:divsChild>
                                <w:div w:id="130641055">
                                  <w:marLeft w:val="0"/>
                                  <w:marRight w:val="0"/>
                                  <w:marTop w:val="0"/>
                                  <w:marBottom w:val="0"/>
                                  <w:divBdr>
                                    <w:top w:val="none" w:sz="0" w:space="0" w:color="auto"/>
                                    <w:left w:val="none" w:sz="0" w:space="0" w:color="auto"/>
                                    <w:bottom w:val="none" w:sz="0" w:space="0" w:color="auto"/>
                                    <w:right w:val="none" w:sz="0" w:space="0" w:color="auto"/>
                                  </w:divBdr>
                                  <w:divsChild>
                                    <w:div w:id="1611009746">
                                      <w:marLeft w:val="0"/>
                                      <w:marRight w:val="0"/>
                                      <w:marTop w:val="0"/>
                                      <w:marBottom w:val="0"/>
                                      <w:divBdr>
                                        <w:top w:val="none" w:sz="0" w:space="0" w:color="auto"/>
                                        <w:left w:val="none" w:sz="0" w:space="0" w:color="auto"/>
                                        <w:bottom w:val="none" w:sz="0" w:space="0" w:color="auto"/>
                                        <w:right w:val="none" w:sz="0" w:space="0" w:color="auto"/>
                                      </w:divBdr>
                                      <w:divsChild>
                                        <w:div w:id="577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899215">
          <w:marLeft w:val="0"/>
          <w:marRight w:val="0"/>
          <w:marTop w:val="0"/>
          <w:marBottom w:val="0"/>
          <w:divBdr>
            <w:top w:val="none" w:sz="0" w:space="0" w:color="auto"/>
            <w:left w:val="none" w:sz="0" w:space="0" w:color="auto"/>
            <w:bottom w:val="none" w:sz="0" w:space="0" w:color="auto"/>
            <w:right w:val="none" w:sz="0" w:space="0" w:color="auto"/>
          </w:divBdr>
          <w:divsChild>
            <w:div w:id="957569700">
              <w:marLeft w:val="0"/>
              <w:marRight w:val="0"/>
              <w:marTop w:val="0"/>
              <w:marBottom w:val="0"/>
              <w:divBdr>
                <w:top w:val="none" w:sz="0" w:space="0" w:color="auto"/>
                <w:left w:val="none" w:sz="0" w:space="0" w:color="auto"/>
                <w:bottom w:val="none" w:sz="0" w:space="0" w:color="auto"/>
                <w:right w:val="none" w:sz="0" w:space="0" w:color="auto"/>
              </w:divBdr>
              <w:divsChild>
                <w:div w:id="1570261586">
                  <w:marLeft w:val="0"/>
                  <w:marRight w:val="0"/>
                  <w:marTop w:val="0"/>
                  <w:marBottom w:val="0"/>
                  <w:divBdr>
                    <w:top w:val="none" w:sz="0" w:space="0" w:color="auto"/>
                    <w:left w:val="none" w:sz="0" w:space="0" w:color="auto"/>
                    <w:bottom w:val="none" w:sz="0" w:space="0" w:color="auto"/>
                    <w:right w:val="none" w:sz="0" w:space="0" w:color="auto"/>
                  </w:divBdr>
                  <w:divsChild>
                    <w:div w:id="1512720548">
                      <w:marLeft w:val="0"/>
                      <w:marRight w:val="0"/>
                      <w:marTop w:val="0"/>
                      <w:marBottom w:val="0"/>
                      <w:divBdr>
                        <w:top w:val="none" w:sz="0" w:space="0" w:color="auto"/>
                        <w:left w:val="none" w:sz="0" w:space="0" w:color="auto"/>
                        <w:bottom w:val="none" w:sz="0" w:space="0" w:color="auto"/>
                        <w:right w:val="none" w:sz="0" w:space="0" w:color="auto"/>
                      </w:divBdr>
                      <w:divsChild>
                        <w:div w:id="185096280">
                          <w:marLeft w:val="0"/>
                          <w:marRight w:val="0"/>
                          <w:marTop w:val="0"/>
                          <w:marBottom w:val="0"/>
                          <w:divBdr>
                            <w:top w:val="none" w:sz="0" w:space="0" w:color="auto"/>
                            <w:left w:val="none" w:sz="0" w:space="0" w:color="auto"/>
                            <w:bottom w:val="none" w:sz="0" w:space="0" w:color="auto"/>
                            <w:right w:val="none" w:sz="0" w:space="0" w:color="auto"/>
                          </w:divBdr>
                          <w:divsChild>
                            <w:div w:id="2102723124">
                              <w:marLeft w:val="0"/>
                              <w:marRight w:val="0"/>
                              <w:marTop w:val="0"/>
                              <w:marBottom w:val="0"/>
                              <w:divBdr>
                                <w:top w:val="none" w:sz="0" w:space="0" w:color="auto"/>
                                <w:left w:val="none" w:sz="0" w:space="0" w:color="auto"/>
                                <w:bottom w:val="none" w:sz="0" w:space="0" w:color="auto"/>
                                <w:right w:val="none" w:sz="0" w:space="0" w:color="auto"/>
                              </w:divBdr>
                              <w:divsChild>
                                <w:div w:id="1322542237">
                                  <w:marLeft w:val="0"/>
                                  <w:marRight w:val="0"/>
                                  <w:marTop w:val="0"/>
                                  <w:marBottom w:val="0"/>
                                  <w:divBdr>
                                    <w:top w:val="none" w:sz="0" w:space="0" w:color="auto"/>
                                    <w:left w:val="none" w:sz="0" w:space="0" w:color="auto"/>
                                    <w:bottom w:val="none" w:sz="0" w:space="0" w:color="auto"/>
                                    <w:right w:val="none" w:sz="0" w:space="0" w:color="auto"/>
                                  </w:divBdr>
                                  <w:divsChild>
                                    <w:div w:id="860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099759">
          <w:marLeft w:val="0"/>
          <w:marRight w:val="0"/>
          <w:marTop w:val="0"/>
          <w:marBottom w:val="0"/>
          <w:divBdr>
            <w:top w:val="none" w:sz="0" w:space="0" w:color="auto"/>
            <w:left w:val="none" w:sz="0" w:space="0" w:color="auto"/>
            <w:bottom w:val="none" w:sz="0" w:space="0" w:color="auto"/>
            <w:right w:val="none" w:sz="0" w:space="0" w:color="auto"/>
          </w:divBdr>
          <w:divsChild>
            <w:div w:id="1322466687">
              <w:marLeft w:val="0"/>
              <w:marRight w:val="0"/>
              <w:marTop w:val="0"/>
              <w:marBottom w:val="0"/>
              <w:divBdr>
                <w:top w:val="none" w:sz="0" w:space="0" w:color="auto"/>
                <w:left w:val="none" w:sz="0" w:space="0" w:color="auto"/>
                <w:bottom w:val="none" w:sz="0" w:space="0" w:color="auto"/>
                <w:right w:val="none" w:sz="0" w:space="0" w:color="auto"/>
              </w:divBdr>
            </w:div>
          </w:divsChild>
        </w:div>
        <w:div w:id="477765375">
          <w:marLeft w:val="0"/>
          <w:marRight w:val="0"/>
          <w:marTop w:val="0"/>
          <w:marBottom w:val="0"/>
          <w:divBdr>
            <w:top w:val="none" w:sz="0" w:space="0" w:color="auto"/>
            <w:left w:val="none" w:sz="0" w:space="0" w:color="auto"/>
            <w:bottom w:val="none" w:sz="0" w:space="0" w:color="auto"/>
            <w:right w:val="none" w:sz="0" w:space="0" w:color="auto"/>
          </w:divBdr>
          <w:divsChild>
            <w:div w:id="1818180202">
              <w:marLeft w:val="0"/>
              <w:marRight w:val="0"/>
              <w:marTop w:val="0"/>
              <w:marBottom w:val="0"/>
              <w:divBdr>
                <w:top w:val="none" w:sz="0" w:space="0" w:color="auto"/>
                <w:left w:val="none" w:sz="0" w:space="0" w:color="auto"/>
                <w:bottom w:val="none" w:sz="0" w:space="0" w:color="auto"/>
                <w:right w:val="none" w:sz="0" w:space="0" w:color="auto"/>
              </w:divBdr>
            </w:div>
          </w:divsChild>
        </w:div>
        <w:div w:id="47954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3029</Words>
  <Characters>17271</Characters>
  <Application>Microsoft Office Word</Application>
  <DocSecurity>0</DocSecurity>
  <Lines>143</Lines>
  <Paragraphs>40</Paragraphs>
  <ScaleCrop>false</ScaleCrop>
  <Company>Home</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solnishko</dc:creator>
  <cp:lastModifiedBy>solnishko</cp:lastModifiedBy>
  <cp:revision>2</cp:revision>
  <dcterms:created xsi:type="dcterms:W3CDTF">2020-09-30T22:28:00Z</dcterms:created>
  <dcterms:modified xsi:type="dcterms:W3CDTF">2020-09-30T22:29:00Z</dcterms:modified>
</cp:coreProperties>
</file>