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C9" w:rsidRDefault="00EB36C9" w:rsidP="00EB36C9">
      <w:pPr>
        <w:ind w:left="-426" w:firstLine="142"/>
      </w:pPr>
      <w: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588pt">
            <v:imagedata r:id="rId5" o:title="IMG_7071"/>
          </v:shape>
        </w:pict>
      </w:r>
    </w:p>
    <w:p w:rsidR="00EB36C9" w:rsidRDefault="00EB36C9" w:rsidP="00EB36C9">
      <w:pPr>
        <w:ind w:left="-426" w:firstLine="142"/>
      </w:pPr>
    </w:p>
    <w:p w:rsidR="00624842" w:rsidRDefault="00EB36C9" w:rsidP="00EB36C9">
      <w:pPr>
        <w:ind w:left="-426" w:firstLine="142"/>
        <w:rPr>
          <w:sz w:val="28"/>
        </w:rPr>
      </w:pPr>
      <w:r>
        <w:t xml:space="preserve">                                                         1.</w:t>
      </w:r>
      <w:bookmarkStart w:id="0" w:name="_GoBack"/>
      <w:bookmarkEnd w:id="0"/>
      <w:r>
        <w:rPr>
          <w:sz w:val="28"/>
        </w:rPr>
        <w:t>Общие сведения об объекте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 </w:t>
      </w:r>
    </w:p>
    <w:p w:rsidR="00624842" w:rsidRDefault="00EB36C9">
      <w:pPr>
        <w:jc w:val="both"/>
        <w:rPr>
          <w:sz w:val="28"/>
          <w:u w:val="single"/>
        </w:rPr>
      </w:pPr>
      <w:r>
        <w:rPr>
          <w:sz w:val="28"/>
        </w:rPr>
        <w:t>1.1. Вид (наименование) объекта: </w:t>
      </w:r>
      <w:r>
        <w:rPr>
          <w:sz w:val="28"/>
          <w:u w:val="single"/>
        </w:rPr>
        <w:t xml:space="preserve">муниципальное </w:t>
      </w:r>
      <w:r>
        <w:rPr>
          <w:sz w:val="28"/>
          <w:u w:val="single"/>
        </w:rPr>
        <w:t>казенное дошкольное образовательное учреждение ясли-</w:t>
      </w:r>
      <w:proofErr w:type="gramStart"/>
      <w:r>
        <w:rPr>
          <w:sz w:val="28"/>
          <w:u w:val="single"/>
        </w:rPr>
        <w:t>сад  «</w:t>
      </w:r>
      <w:proofErr w:type="gramEnd"/>
      <w:r>
        <w:rPr>
          <w:sz w:val="28"/>
          <w:u w:val="single"/>
        </w:rPr>
        <w:t>Звездочка».</w:t>
      </w:r>
    </w:p>
    <w:p w:rsidR="00624842" w:rsidRDefault="00EB36C9">
      <w:pPr>
        <w:jc w:val="both"/>
        <w:rPr>
          <w:sz w:val="28"/>
          <w:u w:val="single"/>
        </w:rPr>
      </w:pPr>
      <w:r>
        <w:rPr>
          <w:sz w:val="28"/>
        </w:rPr>
        <w:t xml:space="preserve">1.2. Полный почтовый адрес объекта </w:t>
      </w:r>
      <w:r>
        <w:rPr>
          <w:sz w:val="28"/>
          <w:u w:val="single"/>
        </w:rPr>
        <w:t xml:space="preserve">368064, РД, </w:t>
      </w:r>
      <w:proofErr w:type="spellStart"/>
      <w:r>
        <w:rPr>
          <w:sz w:val="28"/>
          <w:u w:val="single"/>
        </w:rPr>
        <w:t>Бабаюртовский</w:t>
      </w:r>
      <w:proofErr w:type="spellEnd"/>
      <w:r>
        <w:rPr>
          <w:sz w:val="28"/>
          <w:u w:val="single"/>
        </w:rPr>
        <w:t xml:space="preserve"> район, с. Хамаматюрт, ул. </w:t>
      </w:r>
      <w:proofErr w:type="spellStart"/>
      <w:r>
        <w:rPr>
          <w:sz w:val="28"/>
          <w:u w:val="single"/>
        </w:rPr>
        <w:t>Кадиева</w:t>
      </w:r>
      <w:proofErr w:type="spellEnd"/>
      <w:r>
        <w:rPr>
          <w:sz w:val="28"/>
          <w:u w:val="single"/>
        </w:rPr>
        <w:t xml:space="preserve"> </w:t>
      </w:r>
      <w:proofErr w:type="gramStart"/>
      <w:r>
        <w:rPr>
          <w:sz w:val="28"/>
          <w:u w:val="single"/>
        </w:rPr>
        <w:t>Н  д</w:t>
      </w:r>
      <w:proofErr w:type="gramEnd"/>
      <w:r>
        <w:rPr>
          <w:sz w:val="28"/>
          <w:u w:val="single"/>
        </w:rPr>
        <w:t xml:space="preserve">2а 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lastRenderedPageBreak/>
        <w:t>1.3. Сведения о размещении объекта:</w:t>
      </w:r>
    </w:p>
    <w:p w:rsidR="00624842" w:rsidRDefault="00EB36C9">
      <w:pPr>
        <w:jc w:val="both"/>
        <w:rPr>
          <w:sz w:val="28"/>
        </w:rPr>
      </w:pPr>
      <w:proofErr w:type="gramStart"/>
      <w:r>
        <w:rPr>
          <w:sz w:val="28"/>
        </w:rPr>
        <w:t>отдельно</w:t>
      </w:r>
      <w:proofErr w:type="gramEnd"/>
      <w:r>
        <w:rPr>
          <w:sz w:val="28"/>
        </w:rPr>
        <w:t xml:space="preserve"> стоящее здание -  2 (два) этаж,   1558</w:t>
      </w:r>
      <w:r>
        <w:rPr>
          <w:sz w:val="28"/>
        </w:rPr>
        <w:t xml:space="preserve">  кв. м;</w:t>
      </w:r>
    </w:p>
    <w:p w:rsidR="00624842" w:rsidRDefault="00EB36C9">
      <w:pPr>
        <w:jc w:val="both"/>
        <w:rPr>
          <w:sz w:val="28"/>
        </w:rPr>
      </w:pPr>
      <w:proofErr w:type="gramStart"/>
      <w:r>
        <w:rPr>
          <w:sz w:val="28"/>
        </w:rPr>
        <w:t>наличие</w:t>
      </w:r>
      <w:proofErr w:type="gramEnd"/>
      <w:r>
        <w:rPr>
          <w:sz w:val="28"/>
        </w:rPr>
        <w:t xml:space="preserve"> прилегающего земельного участка (</w:t>
      </w:r>
      <w:r>
        <w:rPr>
          <w:sz w:val="28"/>
          <w:u w:val="single"/>
        </w:rPr>
        <w:t>да,</w:t>
      </w:r>
      <w:r>
        <w:rPr>
          <w:sz w:val="28"/>
        </w:rPr>
        <w:t> нет),   6000</w:t>
      </w:r>
      <w:r>
        <w:rPr>
          <w:sz w:val="28"/>
          <w:u w:val="single"/>
        </w:rPr>
        <w:t xml:space="preserve"> кв. м.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1.4.  </w:t>
      </w:r>
      <w:proofErr w:type="gramStart"/>
      <w:r>
        <w:rPr>
          <w:sz w:val="28"/>
        </w:rPr>
        <w:t>Год  постройки</w:t>
      </w:r>
      <w:proofErr w:type="gramEnd"/>
      <w:r>
        <w:rPr>
          <w:sz w:val="28"/>
        </w:rPr>
        <w:t>  здания: 2022</w:t>
      </w:r>
      <w:r>
        <w:rPr>
          <w:sz w:val="28"/>
          <w:u w:val="single"/>
        </w:rPr>
        <w:t xml:space="preserve">г </w:t>
      </w:r>
      <w:r>
        <w:rPr>
          <w:sz w:val="28"/>
        </w:rPr>
        <w:t>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1.5.   Дата   предстоящих   </w:t>
      </w:r>
      <w:proofErr w:type="gramStart"/>
      <w:r>
        <w:rPr>
          <w:sz w:val="28"/>
        </w:rPr>
        <w:t>плановых  ремонтных</w:t>
      </w:r>
      <w:proofErr w:type="gramEnd"/>
      <w:r>
        <w:rPr>
          <w:sz w:val="28"/>
        </w:rPr>
        <w:t>  работ:  текущего  </w:t>
      </w:r>
      <w:r>
        <w:rPr>
          <w:sz w:val="28"/>
          <w:u w:val="single"/>
        </w:rPr>
        <w:t>- 2025</w:t>
      </w:r>
      <w:r>
        <w:rPr>
          <w:sz w:val="28"/>
        </w:rPr>
        <w:t>, капитального _нет__-______.</w:t>
      </w:r>
    </w:p>
    <w:p w:rsidR="00624842" w:rsidRDefault="00EB36C9">
      <w:pPr>
        <w:jc w:val="center"/>
        <w:rPr>
          <w:sz w:val="28"/>
        </w:rPr>
      </w:pPr>
      <w:r>
        <w:rPr>
          <w:sz w:val="28"/>
        </w:rPr>
        <w:t>Сведения об организации, расположенной на</w:t>
      </w:r>
      <w:r>
        <w:rPr>
          <w:sz w:val="28"/>
        </w:rPr>
        <w:t xml:space="preserve"> объекте: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1.6.  </w:t>
      </w:r>
      <w:proofErr w:type="gramStart"/>
      <w:r>
        <w:rPr>
          <w:sz w:val="28"/>
        </w:rPr>
        <w:t>Название  организации</w:t>
      </w:r>
      <w:proofErr w:type="gramEnd"/>
      <w:r>
        <w:rPr>
          <w:sz w:val="28"/>
        </w:rPr>
        <w:t xml:space="preserve"> (учреждения) (полное юридическое наименование -</w:t>
      </w:r>
    </w:p>
    <w:p w:rsidR="00624842" w:rsidRDefault="00EB36C9">
      <w:pPr>
        <w:jc w:val="both"/>
        <w:rPr>
          <w:sz w:val="28"/>
        </w:rPr>
      </w:pP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Уставу, краткое наименование): м</w:t>
      </w:r>
      <w:r>
        <w:rPr>
          <w:sz w:val="28"/>
          <w:u w:val="single"/>
        </w:rPr>
        <w:t>униципальное казенное дошкольное образовательное учреждение ясли-сад «Звездочка» (МКДОУ ясли-сад «Звездочка»).</w:t>
      </w:r>
    </w:p>
    <w:p w:rsidR="00624842" w:rsidRDefault="00EB36C9">
      <w:pPr>
        <w:jc w:val="both"/>
        <w:rPr>
          <w:sz w:val="28"/>
          <w:u w:val="single"/>
        </w:rPr>
      </w:pPr>
      <w:r>
        <w:rPr>
          <w:sz w:val="28"/>
        </w:rPr>
        <w:t>1.7. Юридический а</w:t>
      </w:r>
      <w:r>
        <w:rPr>
          <w:sz w:val="28"/>
        </w:rPr>
        <w:t>дрес организации (учреждения), телефон,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 </w:t>
      </w:r>
      <w:r>
        <w:rPr>
          <w:sz w:val="28"/>
          <w:u w:val="single"/>
        </w:rPr>
        <w:t xml:space="preserve">368064, РД, </w:t>
      </w:r>
      <w:proofErr w:type="spellStart"/>
      <w:r>
        <w:rPr>
          <w:sz w:val="28"/>
          <w:u w:val="single"/>
        </w:rPr>
        <w:t>Бабаюртовский</w:t>
      </w:r>
      <w:proofErr w:type="spellEnd"/>
      <w:r>
        <w:rPr>
          <w:sz w:val="28"/>
          <w:u w:val="single"/>
        </w:rPr>
        <w:t xml:space="preserve"> район, с. Хамаматюрт, ул. </w:t>
      </w:r>
      <w:proofErr w:type="spellStart"/>
      <w:r>
        <w:rPr>
          <w:sz w:val="28"/>
          <w:u w:val="single"/>
        </w:rPr>
        <w:t>Кадиева</w:t>
      </w:r>
      <w:proofErr w:type="spellEnd"/>
      <w:r>
        <w:rPr>
          <w:sz w:val="28"/>
          <w:u w:val="single"/>
        </w:rPr>
        <w:t xml:space="preserve"> Н 2а</w:t>
      </w:r>
      <w:proofErr w:type="gramStart"/>
      <w:r>
        <w:rPr>
          <w:sz w:val="28"/>
          <w:u w:val="single"/>
        </w:rPr>
        <w:t>, ;</w:t>
      </w:r>
      <w:proofErr w:type="gramEnd"/>
      <w:r>
        <w:rPr>
          <w:sz w:val="28"/>
          <w:u w:val="single"/>
        </w:rPr>
        <w:t xml:space="preserve"> тел. 8-928-564-43-14;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proofErr w:type="spellStart"/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t>edag:mkdou_babayurt_zvezdochka@e-dag.ru</w:t>
      </w:r>
      <w:proofErr w:type="spellEnd"/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1.8.  </w:t>
      </w:r>
      <w:proofErr w:type="gramStart"/>
      <w:r>
        <w:rPr>
          <w:sz w:val="28"/>
        </w:rPr>
        <w:t>Основание  для</w:t>
      </w:r>
      <w:proofErr w:type="gramEnd"/>
      <w:r>
        <w:rPr>
          <w:sz w:val="28"/>
        </w:rPr>
        <w:t>  пользования объектом (оперативное управление, аренда, с</w:t>
      </w:r>
      <w:r>
        <w:rPr>
          <w:sz w:val="28"/>
        </w:rPr>
        <w:t>обственность): </w:t>
      </w:r>
      <w:r>
        <w:rPr>
          <w:sz w:val="28"/>
          <w:u w:val="single"/>
        </w:rPr>
        <w:t>оперативное управление.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1.9.    Форма    собственности </w:t>
      </w:r>
      <w:proofErr w:type="gramStart"/>
      <w:r>
        <w:rPr>
          <w:sz w:val="28"/>
        </w:rPr>
        <w:t>   (</w:t>
      </w:r>
      <w:proofErr w:type="gramEnd"/>
      <w:r>
        <w:rPr>
          <w:sz w:val="28"/>
        </w:rPr>
        <w:t>государственная,    негосударственная): </w:t>
      </w:r>
      <w:r>
        <w:rPr>
          <w:sz w:val="28"/>
          <w:u w:val="single"/>
        </w:rPr>
        <w:t>государственная.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1.10.   Территориальная   принадлежность</w:t>
      </w:r>
      <w:proofErr w:type="gramStart"/>
      <w:r>
        <w:rPr>
          <w:sz w:val="28"/>
        </w:rPr>
        <w:t>   (</w:t>
      </w:r>
      <w:proofErr w:type="gramEnd"/>
      <w:r>
        <w:rPr>
          <w:sz w:val="28"/>
        </w:rPr>
        <w:t>федеральная,  региональная, муниципальная): </w:t>
      </w:r>
      <w:r>
        <w:rPr>
          <w:sz w:val="28"/>
          <w:u w:val="single"/>
        </w:rPr>
        <w:t>муниципальная.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1.11. Вышестоящая </w:t>
      </w:r>
      <w:r>
        <w:rPr>
          <w:sz w:val="28"/>
        </w:rPr>
        <w:t>организация (наименование): </w:t>
      </w:r>
      <w:r>
        <w:rPr>
          <w:sz w:val="28"/>
          <w:u w:val="single"/>
        </w:rPr>
        <w:t xml:space="preserve">Управление образования администрации </w:t>
      </w:r>
      <w:r>
        <w:rPr>
          <w:sz w:val="28"/>
          <w:u w:val="single"/>
          <w:lang w:val="en-US"/>
        </w:rPr>
        <w:t>c</w:t>
      </w:r>
      <w:r>
        <w:rPr>
          <w:sz w:val="28"/>
          <w:u w:val="single"/>
        </w:rPr>
        <w:t>. Бабаюрт, муниципального района «</w:t>
      </w:r>
      <w:proofErr w:type="spellStart"/>
      <w:r>
        <w:rPr>
          <w:sz w:val="28"/>
          <w:u w:val="single"/>
        </w:rPr>
        <w:t>Бабаюртовский</w:t>
      </w:r>
      <w:proofErr w:type="spellEnd"/>
      <w:r>
        <w:rPr>
          <w:sz w:val="28"/>
          <w:u w:val="single"/>
        </w:rPr>
        <w:t xml:space="preserve"> район».</w:t>
      </w:r>
    </w:p>
    <w:p w:rsidR="00624842" w:rsidRDefault="00EB36C9">
      <w:pPr>
        <w:jc w:val="both"/>
        <w:rPr>
          <w:sz w:val="28"/>
          <w:u w:val="single"/>
        </w:rPr>
      </w:pPr>
      <w:r>
        <w:rPr>
          <w:sz w:val="28"/>
        </w:rPr>
        <w:t xml:space="preserve">1.12.  </w:t>
      </w:r>
      <w:proofErr w:type="gramStart"/>
      <w:r>
        <w:rPr>
          <w:sz w:val="28"/>
        </w:rPr>
        <w:t>Адрес  вышестоящей</w:t>
      </w:r>
      <w:proofErr w:type="gramEnd"/>
      <w:r>
        <w:rPr>
          <w:sz w:val="28"/>
        </w:rPr>
        <w:t>  организации,  другие координаты (полный почтовый адрес, телефон): </w:t>
      </w:r>
      <w:r>
        <w:rPr>
          <w:sz w:val="28"/>
          <w:u w:val="single"/>
        </w:rPr>
        <w:t>.</w:t>
      </w:r>
    </w:p>
    <w:p w:rsidR="00624842" w:rsidRDefault="00624842">
      <w:pPr>
        <w:numPr>
          <w:ilvl w:val="0"/>
          <w:numId w:val="2"/>
        </w:numPr>
        <w:spacing w:line="240" w:lineRule="auto"/>
        <w:jc w:val="center"/>
        <w:rPr>
          <w:sz w:val="28"/>
        </w:rPr>
      </w:pPr>
    </w:p>
    <w:p w:rsidR="00624842" w:rsidRDefault="00624842">
      <w:pPr>
        <w:numPr>
          <w:ilvl w:val="0"/>
          <w:numId w:val="2"/>
        </w:numPr>
        <w:spacing w:line="240" w:lineRule="auto"/>
        <w:jc w:val="center"/>
        <w:rPr>
          <w:sz w:val="28"/>
        </w:rPr>
      </w:pPr>
    </w:p>
    <w:p w:rsidR="00624842" w:rsidRDefault="00EB36C9">
      <w:pPr>
        <w:numPr>
          <w:ilvl w:val="0"/>
          <w:numId w:val="2"/>
        </w:numPr>
        <w:spacing w:line="240" w:lineRule="auto"/>
        <w:jc w:val="center"/>
        <w:rPr>
          <w:sz w:val="28"/>
        </w:rPr>
      </w:pPr>
      <w:r>
        <w:rPr>
          <w:sz w:val="28"/>
        </w:rPr>
        <w:t xml:space="preserve">Характеристика </w:t>
      </w:r>
      <w:proofErr w:type="gramStart"/>
      <w:r>
        <w:rPr>
          <w:sz w:val="28"/>
        </w:rPr>
        <w:t>деятельности  организа</w:t>
      </w:r>
      <w:r>
        <w:rPr>
          <w:sz w:val="28"/>
        </w:rPr>
        <w:t>ции</w:t>
      </w:r>
      <w:proofErr w:type="gramEnd"/>
      <w:r>
        <w:rPr>
          <w:sz w:val="28"/>
        </w:rPr>
        <w:t xml:space="preserve">  на  объекте </w:t>
      </w:r>
    </w:p>
    <w:p w:rsidR="00624842" w:rsidRDefault="00EB36C9">
      <w:pPr>
        <w:spacing w:line="240" w:lineRule="auto"/>
        <w:ind w:left="720"/>
        <w:jc w:val="center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обслуживанию населения).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2.1.  </w:t>
      </w:r>
      <w:proofErr w:type="gramStart"/>
      <w:r>
        <w:rPr>
          <w:sz w:val="28"/>
        </w:rPr>
        <w:t>Сфера  деятельности</w:t>
      </w:r>
      <w:proofErr w:type="gramEnd"/>
      <w:r>
        <w:rPr>
          <w:sz w:val="28"/>
        </w:rPr>
        <w:t xml:space="preserve"> (здравоохранение, образование, социальная защита, физическая культура и спорт, культура, связь и информация, транспорт, жилой фонд, потребительский   рынок  и  сфера  услуг,  места  п</w:t>
      </w:r>
      <w:r>
        <w:rPr>
          <w:sz w:val="28"/>
        </w:rPr>
        <w:t>риложения  труда (специализированные  предприятия  и  организации, специальные рабочие места для инвалидов)): </w:t>
      </w:r>
      <w:r>
        <w:rPr>
          <w:sz w:val="28"/>
          <w:u w:val="single"/>
        </w:rPr>
        <w:t>образование.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lastRenderedPageBreak/>
        <w:t xml:space="preserve">2.2.  </w:t>
      </w:r>
      <w:proofErr w:type="gramStart"/>
      <w:r>
        <w:rPr>
          <w:sz w:val="28"/>
        </w:rPr>
        <w:t>Категории  обслуживаемого</w:t>
      </w:r>
      <w:proofErr w:type="gramEnd"/>
      <w:r>
        <w:rPr>
          <w:sz w:val="28"/>
        </w:rPr>
        <w:t>  населения  по  возрасту:  (дети,  взрослые трудоспособного    возраста,    пожилые;    все    возрас</w:t>
      </w:r>
      <w:r>
        <w:rPr>
          <w:sz w:val="28"/>
        </w:rPr>
        <w:t xml:space="preserve">тные    категории): </w:t>
      </w:r>
      <w:r>
        <w:rPr>
          <w:sz w:val="28"/>
          <w:u w:val="single"/>
        </w:rPr>
        <w:t>дети дошкольного возраста с 2 до 8 лет.</w:t>
      </w:r>
    </w:p>
    <w:p w:rsidR="00624842" w:rsidRDefault="00EB36C9">
      <w:pPr>
        <w:jc w:val="both"/>
        <w:rPr>
          <w:sz w:val="28"/>
        </w:rPr>
      </w:pPr>
      <w:r>
        <w:rPr>
          <w:sz w:val="28"/>
          <w:u w:val="single"/>
        </w:rPr>
        <w:t>2.3. </w:t>
      </w:r>
      <w:proofErr w:type="gramStart"/>
      <w:r>
        <w:rPr>
          <w:sz w:val="28"/>
        </w:rPr>
        <w:t>Категории  обслуживаемых</w:t>
      </w:r>
      <w:proofErr w:type="gramEnd"/>
      <w:r>
        <w:rPr>
          <w:sz w:val="28"/>
        </w:rPr>
        <w:t>  инвалидов:  инвалиды на коляске, инвалиды с патологией опорно-двигательного аппарата, по зрению, по слуху, с умственной отсталостью: </w:t>
      </w:r>
      <w:r>
        <w:rPr>
          <w:sz w:val="28"/>
          <w:u w:val="single"/>
        </w:rPr>
        <w:t>нет</w:t>
      </w:r>
      <w:r>
        <w:rPr>
          <w:sz w:val="28"/>
        </w:rPr>
        <w:t>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 2.4. Виды услуг: </w:t>
      </w:r>
      <w:r>
        <w:rPr>
          <w:sz w:val="28"/>
          <w:u w:val="single"/>
        </w:rPr>
        <w:t>реализаци</w:t>
      </w:r>
      <w:r>
        <w:rPr>
          <w:sz w:val="28"/>
          <w:u w:val="single"/>
        </w:rPr>
        <w:t>я основных общеобразовательных программ дошкольного образования, присмотр и уход.  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2.5.  </w:t>
      </w:r>
      <w:proofErr w:type="gramStart"/>
      <w:r>
        <w:rPr>
          <w:sz w:val="28"/>
        </w:rPr>
        <w:t>Форма  оказания</w:t>
      </w:r>
      <w:proofErr w:type="gramEnd"/>
      <w:r>
        <w:rPr>
          <w:sz w:val="28"/>
        </w:rPr>
        <w:t>  услуг  (на  объекте,  с  длительным  пребыванием, проживанием, на дому, дистанционно</w:t>
      </w:r>
      <w:r>
        <w:rPr>
          <w:sz w:val="28"/>
          <w:u w:val="single"/>
        </w:rPr>
        <w:t xml:space="preserve">):  10,5-часовой день; с  пребыванием с 7.30 час. до 18.00 час., </w:t>
      </w:r>
      <w:r>
        <w:rPr>
          <w:sz w:val="28"/>
          <w:u w:val="single"/>
        </w:rPr>
        <w:t>выходные: суббота, воскресенье, праздничные дни.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2.6.  Проектная мощность:</w:t>
      </w:r>
      <w:proofErr w:type="gramStart"/>
      <w:r>
        <w:rPr>
          <w:sz w:val="28"/>
        </w:rPr>
        <w:t>100 </w:t>
      </w:r>
      <w:r>
        <w:rPr>
          <w:sz w:val="28"/>
          <w:u w:val="single"/>
        </w:rPr>
        <w:t xml:space="preserve"> детей</w:t>
      </w:r>
      <w:proofErr w:type="gramEnd"/>
      <w:r>
        <w:rPr>
          <w:sz w:val="28"/>
        </w:rPr>
        <w:t>; посещаемость  (количество обслуживаемых в день), вместимость, пропускная способность </w:t>
      </w:r>
      <w:r>
        <w:rPr>
          <w:sz w:val="28"/>
          <w:u w:val="single"/>
        </w:rPr>
        <w:t>  100 детей.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2.7.  </w:t>
      </w:r>
      <w:proofErr w:type="gramStart"/>
      <w:r>
        <w:rPr>
          <w:sz w:val="28"/>
        </w:rPr>
        <w:t>Участие  в</w:t>
      </w:r>
      <w:proofErr w:type="gramEnd"/>
      <w:r>
        <w:rPr>
          <w:sz w:val="28"/>
        </w:rPr>
        <w:t xml:space="preserve"> исполнении индивидуальной программы реабилитации инвали</w:t>
      </w:r>
      <w:r>
        <w:rPr>
          <w:sz w:val="28"/>
        </w:rPr>
        <w:t>да, ребенка-инвалида (да, </w:t>
      </w:r>
      <w:r>
        <w:rPr>
          <w:sz w:val="28"/>
          <w:u w:val="single"/>
        </w:rPr>
        <w:t>нет</w:t>
      </w:r>
      <w:r>
        <w:rPr>
          <w:sz w:val="28"/>
        </w:rPr>
        <w:t>):  </w:t>
      </w:r>
      <w:r>
        <w:rPr>
          <w:sz w:val="28"/>
          <w:u w:val="single"/>
        </w:rPr>
        <w:t>нет.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 </w:t>
      </w:r>
    </w:p>
    <w:p w:rsidR="00624842" w:rsidRDefault="00EB36C9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Состояние доступности объекта</w:t>
      </w:r>
    </w:p>
    <w:p w:rsidR="00624842" w:rsidRDefault="00624842">
      <w:pPr>
        <w:jc w:val="both"/>
        <w:rPr>
          <w:sz w:val="10"/>
        </w:rPr>
      </w:pP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3.1.  </w:t>
      </w:r>
      <w:proofErr w:type="gramStart"/>
      <w:r>
        <w:rPr>
          <w:sz w:val="28"/>
        </w:rPr>
        <w:t>Путь  следования</w:t>
      </w:r>
      <w:proofErr w:type="gramEnd"/>
      <w:r>
        <w:rPr>
          <w:sz w:val="28"/>
        </w:rPr>
        <w:t>  к объекту пассажирским транспортом (описать маршрут движения с использованием пассажирского транспорта): 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- наличие адаптированного пассажирского транспорта к об</w:t>
      </w:r>
      <w:r>
        <w:rPr>
          <w:sz w:val="28"/>
        </w:rPr>
        <w:t>ъекту: </w:t>
      </w:r>
      <w:r>
        <w:rPr>
          <w:sz w:val="28"/>
          <w:u w:val="single"/>
        </w:rPr>
        <w:t>нет.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3.2. Путь к объекту от ближайшей остановки пассажирского транспорта: нет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3.2.1. Расстояние до объекта от остановки: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3.2.2. Время движения (пешком):</w:t>
      </w:r>
    </w:p>
    <w:p w:rsidR="00624842" w:rsidRDefault="00EB36C9">
      <w:pPr>
        <w:ind w:left="708"/>
        <w:jc w:val="both"/>
        <w:rPr>
          <w:sz w:val="28"/>
        </w:rPr>
      </w:pPr>
      <w:r>
        <w:rPr>
          <w:sz w:val="28"/>
        </w:rPr>
        <w:t xml:space="preserve">- от остановки автобуса:   </w:t>
      </w:r>
      <w:r>
        <w:rPr>
          <w:sz w:val="28"/>
          <w:u w:val="single"/>
        </w:rPr>
        <w:t> 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3.2.3.  </w:t>
      </w:r>
      <w:proofErr w:type="gramStart"/>
      <w:r>
        <w:rPr>
          <w:sz w:val="28"/>
        </w:rPr>
        <w:t>Наличие  выделенного</w:t>
      </w:r>
      <w:proofErr w:type="gramEnd"/>
      <w:r>
        <w:rPr>
          <w:sz w:val="28"/>
        </w:rPr>
        <w:t xml:space="preserve">  от  проезжей части пешеходного пути </w:t>
      </w:r>
      <w:r>
        <w:rPr>
          <w:sz w:val="28"/>
        </w:rPr>
        <w:t>(да, нет) </w:t>
      </w:r>
      <w:r>
        <w:rPr>
          <w:sz w:val="28"/>
          <w:u w:val="single"/>
        </w:rPr>
        <w:t>да.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3.2.4.    </w:t>
      </w:r>
      <w:proofErr w:type="gramStart"/>
      <w:r>
        <w:rPr>
          <w:sz w:val="28"/>
        </w:rPr>
        <w:t>Перекрестки:   </w:t>
      </w:r>
      <w:proofErr w:type="gramEnd"/>
      <w:r>
        <w:rPr>
          <w:sz w:val="28"/>
        </w:rPr>
        <w:t xml:space="preserve"> нерегулируемые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>3.2.5.  Информация на пути следования к объекту: визуальная - </w:t>
      </w:r>
      <w:r>
        <w:rPr>
          <w:sz w:val="28"/>
          <w:u w:val="single"/>
        </w:rPr>
        <w:t>нет</w:t>
      </w: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3.2.6.  </w:t>
      </w:r>
      <w:proofErr w:type="gramStart"/>
      <w:r>
        <w:rPr>
          <w:sz w:val="28"/>
        </w:rPr>
        <w:t>Перепады  высоты</w:t>
      </w:r>
      <w:proofErr w:type="gramEnd"/>
      <w:r>
        <w:rPr>
          <w:sz w:val="28"/>
        </w:rPr>
        <w:t xml:space="preserve">  на  пути (съезды с тротуара):  </w:t>
      </w:r>
      <w:r>
        <w:rPr>
          <w:sz w:val="28"/>
          <w:u w:val="single"/>
        </w:rPr>
        <w:t>нет.</w:t>
      </w:r>
    </w:p>
    <w:p w:rsidR="00624842" w:rsidRDefault="00EB36C9">
      <w:pPr>
        <w:ind w:left="708"/>
        <w:jc w:val="both"/>
        <w:rPr>
          <w:sz w:val="28"/>
          <w:u w:val="single"/>
        </w:rPr>
      </w:pPr>
      <w:r>
        <w:rPr>
          <w:sz w:val="28"/>
        </w:rPr>
        <w:t xml:space="preserve">Их   обустройство   для   инвалидов   на   </w:t>
      </w:r>
      <w:proofErr w:type="gramStart"/>
      <w:r>
        <w:rPr>
          <w:sz w:val="28"/>
        </w:rPr>
        <w:t xml:space="preserve">коляске:   </w:t>
      </w:r>
      <w:proofErr w:type="gramEnd"/>
      <w:r>
        <w:rPr>
          <w:sz w:val="28"/>
          <w:u w:val="single"/>
        </w:rPr>
        <w:t>нет.</w:t>
      </w:r>
    </w:p>
    <w:p w:rsidR="00624842" w:rsidRDefault="00624842">
      <w:pPr>
        <w:ind w:left="708"/>
        <w:jc w:val="both"/>
        <w:rPr>
          <w:sz w:val="28"/>
          <w:u w:val="single"/>
        </w:rPr>
      </w:pPr>
    </w:p>
    <w:p w:rsidR="00624842" w:rsidRDefault="00624842">
      <w:pPr>
        <w:ind w:left="708"/>
        <w:jc w:val="both"/>
        <w:rPr>
          <w:sz w:val="28"/>
        </w:rPr>
      </w:pPr>
    </w:p>
    <w:p w:rsidR="00624842" w:rsidRDefault="00EB36C9">
      <w:pPr>
        <w:jc w:val="both"/>
        <w:rPr>
          <w:sz w:val="28"/>
        </w:rPr>
      </w:pPr>
      <w:r>
        <w:rPr>
          <w:sz w:val="28"/>
        </w:rPr>
        <w:t xml:space="preserve">3.3. </w:t>
      </w:r>
      <w:r>
        <w:rPr>
          <w:sz w:val="28"/>
        </w:rPr>
        <w:t>Организация доступности объекта для инвалидов - форма обслуживания </w:t>
      </w:r>
      <w:hyperlink r:id="rId6" w:anchor="Par457" w:history="1">
        <w:r>
          <w:rPr>
            <w:sz w:val="28"/>
          </w:rPr>
          <w:t>&lt;*&gt;</w:t>
        </w:r>
      </w:hyperlink>
    </w:p>
    <w:p w:rsidR="00624842" w:rsidRDefault="00EB36C9">
      <w:r>
        <w:t> </w:t>
      </w:r>
    </w:p>
    <w:tbl>
      <w:tblPr>
        <w:tblW w:w="10695" w:type="dxa"/>
        <w:tblInd w:w="1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0"/>
        <w:gridCol w:w="4939"/>
        <w:gridCol w:w="5056"/>
      </w:tblGrid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 xml:space="preserve">N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Категория инвалидов (вид нарушения)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Вариант организации доступности объекта (формы обслуживания</w:t>
            </w:r>
            <w:r>
              <w:t>) </w:t>
            </w:r>
            <w:hyperlink r:id="rId7" w:anchor="Par458" w:history="1">
              <w:r>
                <w:t>&lt;**&gt;</w:t>
              </w:r>
            </w:hyperlink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Все категории инвалидов и маломобильных групп населения </w:t>
            </w:r>
            <w:hyperlink r:id="rId8" w:anchor="Par459" w:history="1">
              <w:r>
                <w:t>&lt;***&gt;</w:t>
              </w:r>
            </w:hyperlink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нет</w:t>
            </w:r>
            <w:proofErr w:type="gramEnd"/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в</w:t>
            </w:r>
            <w:proofErr w:type="gramEnd"/>
            <w:r>
              <w:t xml:space="preserve"> том</w:t>
            </w:r>
            <w:r>
              <w:t xml:space="preserve"> числе инвалиды: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 </w:t>
            </w:r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2.1.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передвигающиеся</w:t>
            </w:r>
            <w:proofErr w:type="gramEnd"/>
            <w:r>
              <w:t xml:space="preserve"> на креслах-колясках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нет</w:t>
            </w:r>
            <w:proofErr w:type="gramEnd"/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2.2.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с</w:t>
            </w:r>
            <w:proofErr w:type="gramEnd"/>
            <w:r>
              <w:t xml:space="preserve"> нарушениями опорно-двигательного аппарата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нет</w:t>
            </w:r>
            <w:proofErr w:type="gramEnd"/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2.3.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с</w:t>
            </w:r>
            <w:proofErr w:type="gramEnd"/>
            <w:r>
              <w:t xml:space="preserve"> нарушениями зрения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нет</w:t>
            </w:r>
            <w:proofErr w:type="gramEnd"/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2.4.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с</w:t>
            </w:r>
            <w:proofErr w:type="gramEnd"/>
            <w:r>
              <w:t xml:space="preserve"> нарушениями слуха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нет</w:t>
            </w:r>
            <w:proofErr w:type="gramEnd"/>
          </w:p>
        </w:tc>
      </w:tr>
      <w:tr w:rsidR="0062484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2.5.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с</w:t>
            </w:r>
            <w:proofErr w:type="gramEnd"/>
            <w:r>
              <w:t xml:space="preserve"> умственными нарушениями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нет</w:t>
            </w:r>
            <w:proofErr w:type="gramEnd"/>
          </w:p>
        </w:tc>
      </w:tr>
    </w:tbl>
    <w:p w:rsidR="00624842" w:rsidRDefault="00EB36C9">
      <w:r>
        <w:t> </w:t>
      </w:r>
    </w:p>
    <w:p w:rsidR="00624842" w:rsidRDefault="00EB36C9">
      <w:r>
        <w:t>--------------------------------</w:t>
      </w:r>
    </w:p>
    <w:p w:rsidR="00624842" w:rsidRDefault="00EB36C9">
      <w:r>
        <w:t xml:space="preserve">&lt;*&gt; </w:t>
      </w:r>
      <w:r>
        <w:t>С учетом СП 35-101-2001, СП 31-102-99;</w:t>
      </w:r>
    </w:p>
    <w:p w:rsidR="00624842" w:rsidRDefault="00EB36C9">
      <w:r>
        <w:t>&lt;**&gt; указывается один из вариантов ответа: «А» (доступность всех зон и помещений - универсальная); «Б» (специально выделенные для инвалидов участки и помещения); «ДУ» (дополнительная помощь сотрудника, услуги на дому,</w:t>
      </w:r>
      <w:r>
        <w:t xml:space="preserve"> дистанционно); «Нет» (не организована доступность);</w:t>
      </w:r>
    </w:p>
    <w:p w:rsidR="00624842" w:rsidRDefault="00EB36C9">
      <w:r>
        <w:t>&lt;***&gt; указывается худший из вариантов ответа. </w:t>
      </w:r>
    </w:p>
    <w:p w:rsidR="00624842" w:rsidRDefault="00624842">
      <w:pPr>
        <w:jc w:val="center"/>
        <w:rPr>
          <w:sz w:val="28"/>
        </w:rPr>
      </w:pPr>
    </w:p>
    <w:p w:rsidR="00624842" w:rsidRDefault="00EB36C9">
      <w:pPr>
        <w:jc w:val="center"/>
        <w:rPr>
          <w:sz w:val="28"/>
        </w:rPr>
      </w:pPr>
      <w:r>
        <w:rPr>
          <w:sz w:val="28"/>
        </w:rPr>
        <w:t>3.4. Состояние доступности основных структурно-функциональных зон</w:t>
      </w:r>
    </w:p>
    <w:tbl>
      <w:tblPr>
        <w:tblpPr w:leftFromText="180" w:rightFromText="180" w:vertAnchor="text" w:horzAnchor="page" w:tblpX="1201" w:tblpY="-9"/>
        <w:tblW w:w="1481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0"/>
        <w:gridCol w:w="2222"/>
        <w:gridCol w:w="2325"/>
        <w:gridCol w:w="1913"/>
        <w:gridCol w:w="1852"/>
        <w:gridCol w:w="1856"/>
        <w:gridCol w:w="1853"/>
        <w:gridCol w:w="2137"/>
      </w:tblGrid>
      <w:tr w:rsidR="00624842">
        <w:trPr>
          <w:trHeight w:val="14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</w:pPr>
          </w:p>
          <w:p w:rsidR="00624842" w:rsidRDefault="00EB36C9">
            <w:pPr>
              <w:widowControl w:val="0"/>
            </w:pPr>
            <w:r>
              <w:t>N п/п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  <w:jc w:val="center"/>
            </w:pPr>
          </w:p>
          <w:p w:rsidR="00624842" w:rsidRDefault="00624842">
            <w:pPr>
              <w:widowControl w:val="0"/>
              <w:jc w:val="center"/>
            </w:pPr>
          </w:p>
          <w:p w:rsidR="00624842" w:rsidRDefault="00EB36C9">
            <w:pPr>
              <w:widowControl w:val="0"/>
              <w:jc w:val="center"/>
            </w:pPr>
            <w:r>
              <w:t>Основные структурно-функциональные зоны</w:t>
            </w:r>
          </w:p>
        </w:tc>
        <w:tc>
          <w:tcPr>
            <w:tcW w:w="11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 xml:space="preserve">Состояние доступности для основных </w:t>
            </w:r>
            <w:r>
              <w:t>категорий инвалидов </w:t>
            </w:r>
            <w:hyperlink r:id="rId9" w:anchor="Par551" w:history="1">
              <w:r>
                <w:t>&lt;*&gt;</w:t>
              </w:r>
            </w:hyperlink>
          </w:p>
        </w:tc>
      </w:tr>
      <w:tr w:rsidR="00624842">
        <w:trPr>
          <w:trHeight w:val="144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24842" w:rsidRDefault="00624842">
            <w:pPr>
              <w:widowControl w:val="0"/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24842" w:rsidRDefault="00624842">
            <w:pPr>
              <w:widowControl w:val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К</w:t>
            </w:r>
          </w:p>
          <w:p w:rsidR="00624842" w:rsidRDefault="00EB36C9">
            <w:pPr>
              <w:widowControl w:val="0"/>
              <w:jc w:val="center"/>
            </w:pPr>
            <w:proofErr w:type="gramStart"/>
            <w:r>
              <w:t>для</w:t>
            </w:r>
            <w:proofErr w:type="gramEnd"/>
            <w:r>
              <w:t xml:space="preserve"> передвигающихся на креслах-колясках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  <w:jc w:val="center"/>
            </w:pPr>
          </w:p>
          <w:p w:rsidR="00624842" w:rsidRDefault="00EB36C9">
            <w:pPr>
              <w:widowControl w:val="0"/>
              <w:jc w:val="center"/>
            </w:pPr>
            <w:r>
              <w:t>О</w:t>
            </w:r>
          </w:p>
          <w:p w:rsidR="00624842" w:rsidRDefault="00EB36C9">
            <w:pPr>
              <w:widowControl w:val="0"/>
              <w:jc w:val="center"/>
            </w:pPr>
            <w:proofErr w:type="gramStart"/>
            <w:r>
              <w:t>с</w:t>
            </w:r>
            <w:proofErr w:type="gramEnd"/>
            <w:r>
              <w:t xml:space="preserve"> другими нарушениями опорно-двигательного аппарата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С</w:t>
            </w:r>
          </w:p>
          <w:p w:rsidR="00624842" w:rsidRDefault="00EB36C9">
            <w:pPr>
              <w:widowControl w:val="0"/>
              <w:jc w:val="center"/>
            </w:pPr>
            <w:proofErr w:type="gramStart"/>
            <w:r>
              <w:t>с</w:t>
            </w:r>
            <w:proofErr w:type="gramEnd"/>
            <w:r>
              <w:t xml:space="preserve"> нарушениями зрения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Г</w:t>
            </w:r>
          </w:p>
          <w:p w:rsidR="00624842" w:rsidRDefault="00EB36C9">
            <w:pPr>
              <w:widowControl w:val="0"/>
              <w:jc w:val="center"/>
            </w:pPr>
            <w:proofErr w:type="gramStart"/>
            <w:r>
              <w:t>с</w:t>
            </w:r>
            <w:proofErr w:type="gramEnd"/>
            <w:r>
              <w:t xml:space="preserve"> нарушениями слуха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У</w:t>
            </w:r>
          </w:p>
          <w:p w:rsidR="00624842" w:rsidRDefault="00EB36C9">
            <w:pPr>
              <w:widowControl w:val="0"/>
              <w:jc w:val="center"/>
            </w:pPr>
            <w:proofErr w:type="gramStart"/>
            <w:r>
              <w:t>с</w:t>
            </w:r>
            <w:proofErr w:type="gramEnd"/>
            <w:r>
              <w:t xml:space="preserve"> умственными нарушениями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  <w:jc w:val="center"/>
            </w:pPr>
          </w:p>
          <w:p w:rsidR="00624842" w:rsidRDefault="00EB36C9">
            <w:pPr>
              <w:widowControl w:val="0"/>
              <w:jc w:val="center"/>
            </w:pPr>
            <w:r>
              <w:t>Для всех категорий маломобильных групп населения </w:t>
            </w:r>
            <w:hyperlink r:id="rId10" w:anchor="Par552" w:history="1">
              <w:r>
                <w:t>&lt;**&gt;</w:t>
              </w:r>
            </w:hyperlink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8</w:t>
            </w:r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Территория, прилегающая к зданию (участок)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Вход (входы) в здание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Путь (пути) движения внутри здания, включая пути эвакуации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5.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 xml:space="preserve">Санитарно-гигиенические </w:t>
            </w:r>
            <w:r>
              <w:t>помещения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6.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Система информации и связи (на всех зонах)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14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7.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Пути движения к объекту (от остановки транспорта)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  <w:tr w:rsidR="00624842">
        <w:trPr>
          <w:trHeight w:val="82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lastRenderedPageBreak/>
              <w:t>8.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Все зоны и участки </w:t>
            </w:r>
            <w:hyperlink r:id="rId11" w:anchor="Par552" w:history="1">
              <w:r>
                <w:t>&lt;**&gt;</w:t>
              </w:r>
            </w:hyperlink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proofErr w:type="gramStart"/>
            <w:r>
              <w:rPr>
                <w:b/>
                <w:bCs/>
              </w:rPr>
              <w:t>нет</w:t>
            </w:r>
            <w:proofErr w:type="gramEnd"/>
          </w:p>
        </w:tc>
      </w:tr>
    </w:tbl>
    <w:p w:rsidR="00624842" w:rsidRDefault="00EB36C9">
      <w:r>
        <w:lastRenderedPageBreak/>
        <w:t> </w:t>
      </w:r>
    </w:p>
    <w:p w:rsidR="00624842" w:rsidRDefault="00EB36C9">
      <w:pPr>
        <w:ind w:left="284"/>
        <w:jc w:val="both"/>
      </w:pPr>
      <w:r>
        <w:t>--------------------------------</w:t>
      </w:r>
    </w:p>
    <w:p w:rsidR="00624842" w:rsidRDefault="00EB36C9">
      <w:pPr>
        <w:ind w:left="284"/>
        <w:jc w:val="both"/>
      </w:pPr>
      <w:r>
        <w:t xml:space="preserve">&lt;*&gt; Указывается: ДП - доступно полностью (доступность для всех категорий инвалидов и других маломобильных групп </w:t>
      </w:r>
      <w:r>
        <w:t xml:space="preserve">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</w:t>
      </w:r>
      <w:r>
        <w:t>и др.)); Нет - недоступно (не предназначен для посещения инвалидами и другими маломобильными группами населения);</w:t>
      </w:r>
    </w:p>
    <w:p w:rsidR="00624842" w:rsidRDefault="00EB36C9">
      <w:pPr>
        <w:ind w:left="284"/>
        <w:jc w:val="both"/>
      </w:pPr>
      <w:r>
        <w:lastRenderedPageBreak/>
        <w:t>&lt;**&gt; указывается худший из вариантов ответа.</w:t>
      </w:r>
    </w:p>
    <w:p w:rsidR="00624842" w:rsidRDefault="00EB36C9">
      <w:pPr>
        <w:sectPr w:rsidR="00624842">
          <w:pgSz w:w="11906" w:h="16838"/>
          <w:pgMar w:top="567" w:right="567" w:bottom="567" w:left="567" w:header="0" w:footer="0" w:gutter="0"/>
          <w:cols w:space="720"/>
          <w:formProt w:val="0"/>
          <w:docGrid w:linePitch="360" w:charSpace="12288"/>
        </w:sectPr>
      </w:pPr>
      <w:r>
        <w:t> </w:t>
      </w:r>
    </w:p>
    <w:p w:rsidR="00624842" w:rsidRDefault="00624842"/>
    <w:p w:rsidR="00624842" w:rsidRDefault="00EB36C9">
      <w:pPr>
        <w:ind w:left="284"/>
        <w:jc w:val="center"/>
        <w:rPr>
          <w:sz w:val="28"/>
        </w:rPr>
      </w:pPr>
      <w:r>
        <w:rPr>
          <w:sz w:val="28"/>
        </w:rPr>
        <w:t xml:space="preserve">3.5. ИТОГОВОЕ ЗАКЛЮЧЕНИЕ о состоянии доступности объекта социальной </w:t>
      </w:r>
      <w:r>
        <w:rPr>
          <w:sz w:val="28"/>
        </w:rPr>
        <w:t>инфраструктуры: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 xml:space="preserve">- территория, прилегающая к зданию доступна не для всех категорий инвалидов, осложнена для инвалидов с поражением зрения, в связи с отсутствием специальных обозначений; 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- вход в здание возможен для всех.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 xml:space="preserve">- зоны целевого назначения, в </w:t>
      </w:r>
      <w:r>
        <w:rPr>
          <w:sz w:val="28"/>
        </w:rPr>
        <w:t>данном случае это групповые помещения,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- санитарно-гигиенические помещения усл</w:t>
      </w:r>
      <w:r>
        <w:rPr>
          <w:sz w:val="28"/>
        </w:rPr>
        <w:t>овно доступны, кроме инвалидов-колясочников;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- пути движения к объекту недоступны для инвалидов-колясочников.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 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 xml:space="preserve"> Таким </w:t>
      </w:r>
      <w:proofErr w:type="gramStart"/>
      <w:r>
        <w:rPr>
          <w:sz w:val="28"/>
        </w:rPr>
        <w:t>образо</w:t>
      </w:r>
      <w:r>
        <w:rPr>
          <w:sz w:val="28"/>
        </w:rPr>
        <w:t>м,  100</w:t>
      </w:r>
      <w:proofErr w:type="gramEnd"/>
      <w:r>
        <w:rPr>
          <w:sz w:val="28"/>
        </w:rPr>
        <w:t>% доступности всех зон и помещений для всех категорий  инвалидов нет.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  </w:t>
      </w:r>
    </w:p>
    <w:p w:rsidR="00624842" w:rsidRDefault="00EB36C9">
      <w:pPr>
        <w:numPr>
          <w:ilvl w:val="0"/>
          <w:numId w:val="4"/>
        </w:numPr>
        <w:ind w:left="284" w:firstLine="0"/>
        <w:jc w:val="both"/>
        <w:rPr>
          <w:sz w:val="28"/>
        </w:rPr>
      </w:pPr>
      <w:r>
        <w:rPr>
          <w:sz w:val="28"/>
        </w:rPr>
        <w:t>Управленческое решение</w:t>
      </w: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> </w:t>
      </w:r>
    </w:p>
    <w:p w:rsidR="00624842" w:rsidRDefault="00EB36C9">
      <w:pPr>
        <w:ind w:left="284"/>
        <w:jc w:val="both"/>
        <w:rPr>
          <w:sz w:val="28"/>
        </w:rPr>
        <w:sectPr w:rsidR="00624842">
          <w:pgSz w:w="11906" w:h="16838"/>
          <w:pgMar w:top="567" w:right="567" w:bottom="567" w:left="993" w:header="0" w:footer="0" w:gutter="0"/>
          <w:cols w:space="720"/>
          <w:formProt w:val="0"/>
          <w:docGrid w:linePitch="360" w:charSpace="12288"/>
        </w:sectPr>
      </w:pPr>
      <w:r>
        <w:rPr>
          <w:sz w:val="28"/>
        </w:rPr>
        <w:t>4.1. Рекомендации по адаптации основных структурных элементов объекта:</w:t>
      </w:r>
    </w:p>
    <w:p w:rsidR="00624842" w:rsidRDefault="00EB36C9">
      <w:r>
        <w:lastRenderedPageBreak/>
        <w:t> </w:t>
      </w:r>
    </w:p>
    <w:tbl>
      <w:tblPr>
        <w:tblW w:w="14556" w:type="dxa"/>
        <w:tblInd w:w="913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2"/>
        <w:gridCol w:w="3134"/>
        <w:gridCol w:w="2221"/>
        <w:gridCol w:w="3134"/>
        <w:gridCol w:w="2776"/>
        <w:gridCol w:w="2519"/>
      </w:tblGrid>
      <w:tr w:rsidR="00624842">
        <w:trPr>
          <w:trHeight w:val="142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N п/п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Основные структурно-функциональные зоны</w:t>
            </w:r>
          </w:p>
        </w:tc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Рекоменд</w:t>
            </w:r>
            <w:r>
              <w:t>ации по адаптации объекта (вид работы)</w:t>
            </w:r>
          </w:p>
        </w:tc>
      </w:tr>
      <w:tr w:rsidR="00624842">
        <w:trPr>
          <w:trHeight w:val="142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24842" w:rsidRDefault="00624842">
            <w:pPr>
              <w:widowControl w:val="0"/>
            </w:pPr>
          </w:p>
        </w:tc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624842" w:rsidRDefault="00624842">
            <w:pPr>
              <w:widowControl w:val="0"/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не</w:t>
            </w:r>
            <w:proofErr w:type="gramEnd"/>
            <w:r>
              <w:t xml:space="preserve"> нуждается (доступ обеспечен)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ремонт</w:t>
            </w:r>
            <w:proofErr w:type="gramEnd"/>
            <w:r>
              <w:t xml:space="preserve"> (текущий, капитальный); оснащение оборудованием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индивидуальное</w:t>
            </w:r>
            <w:proofErr w:type="gramEnd"/>
            <w:r>
              <w:t xml:space="preserve"> решение с техническими средствами реабилитации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технические</w:t>
            </w:r>
            <w:proofErr w:type="gramEnd"/>
            <w:r>
              <w:t xml:space="preserve"> решения невозможны - организация альтернативной формы</w:t>
            </w:r>
            <w:r>
              <w:t xml:space="preserve"> обслуживания</w:t>
            </w: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5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  <w:jc w:val="center"/>
            </w:pPr>
            <w:r>
              <w:t>6</w:t>
            </w: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1.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Территория, прилегающая к зданию (участок)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proofErr w:type="gramStart"/>
            <w:r>
              <w:t>Имеется  бетонное</w:t>
            </w:r>
            <w:proofErr w:type="gramEnd"/>
            <w:r>
              <w:t xml:space="preserve"> покрытие.</w:t>
            </w:r>
          </w:p>
          <w:p w:rsidR="00624842" w:rsidRDefault="00EB36C9">
            <w:pPr>
              <w:widowControl w:val="0"/>
            </w:pPr>
            <w:r>
              <w:t> 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 установить рельефные и силуэтные указатели;</w:t>
            </w:r>
          </w:p>
          <w:p w:rsidR="00624842" w:rsidRDefault="00EB36C9">
            <w:pPr>
              <w:widowControl w:val="0"/>
            </w:pPr>
            <w:r>
              <w:t>- установить указатели направления движения.</w:t>
            </w:r>
          </w:p>
          <w:p w:rsidR="00624842" w:rsidRDefault="00EB36C9">
            <w:pPr>
              <w:widowControl w:val="0"/>
            </w:pPr>
            <w:r>
              <w:t> 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  <w:p w:rsidR="00624842" w:rsidRDefault="00EB36C9">
            <w:pPr>
              <w:widowControl w:val="0"/>
            </w:pPr>
            <w:r>
              <w:t>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2.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Вход (входы) в здание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Имеется распашная дверь.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 xml:space="preserve">- </w:t>
            </w:r>
            <w:r>
              <w:t>установить нескользкое покрытие;</w:t>
            </w:r>
          </w:p>
          <w:p w:rsidR="00624842" w:rsidRDefault="00EB36C9">
            <w:pPr>
              <w:widowControl w:val="0"/>
            </w:pPr>
            <w:r>
              <w:t xml:space="preserve">- </w:t>
            </w:r>
            <w:proofErr w:type="gramStart"/>
            <w:r>
              <w:t>установить  звуковые</w:t>
            </w:r>
            <w:proofErr w:type="gramEnd"/>
            <w:r>
              <w:t>, визуальные и тактильные ориентиры.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  <w:p w:rsidR="00624842" w:rsidRDefault="00EB36C9">
            <w:pPr>
              <w:widowControl w:val="0"/>
            </w:pPr>
            <w:r>
              <w:t>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3.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Путь (пути) движения внутри здания, включая пути эвакуации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 ликвидировать пороги;</w:t>
            </w:r>
          </w:p>
          <w:p w:rsidR="00624842" w:rsidRDefault="00EB36C9">
            <w:pPr>
              <w:widowControl w:val="0"/>
            </w:pPr>
            <w:r>
              <w:t>- установить поручни на путях следования;</w:t>
            </w:r>
          </w:p>
          <w:p w:rsidR="00624842" w:rsidRDefault="00EB36C9">
            <w:pPr>
              <w:widowControl w:val="0"/>
            </w:pPr>
            <w:r>
              <w:lastRenderedPageBreak/>
              <w:t>- установить звуковые, визу</w:t>
            </w:r>
            <w:r>
              <w:t>альные и тактильные ориентиры.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lastRenderedPageBreak/>
              <w:t>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</w:pP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lastRenderedPageBreak/>
              <w:t>4.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 ликвидировать пороги;</w:t>
            </w:r>
          </w:p>
          <w:p w:rsidR="00624842" w:rsidRDefault="00EB36C9">
            <w:pPr>
              <w:widowControl w:val="0"/>
            </w:pPr>
            <w:r>
              <w:t>- установить поручни на путях следования;</w:t>
            </w:r>
          </w:p>
          <w:p w:rsidR="00624842" w:rsidRDefault="00EB36C9">
            <w:pPr>
              <w:widowControl w:val="0"/>
            </w:pPr>
            <w:r>
              <w:t xml:space="preserve">- </w:t>
            </w:r>
            <w:proofErr w:type="gramStart"/>
            <w:r>
              <w:t>установить  звуковые</w:t>
            </w:r>
            <w:proofErr w:type="gramEnd"/>
            <w:r>
              <w:t>, визуальные и тактильные ориентиры.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 xml:space="preserve">Приобрести одноместные столы </w:t>
            </w:r>
            <w:r>
              <w:t>для детей-инвалидов.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</w:pP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5.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Санитарно-гигиенические помещения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 xml:space="preserve">- установить поручни по </w:t>
            </w:r>
            <w:proofErr w:type="gramStart"/>
            <w:r>
              <w:t>боковым  сторонам</w:t>
            </w:r>
            <w:proofErr w:type="gramEnd"/>
            <w:r>
              <w:t xml:space="preserve"> помещения.</w:t>
            </w:r>
          </w:p>
          <w:p w:rsidR="00624842" w:rsidRDefault="00EB36C9">
            <w:pPr>
              <w:widowControl w:val="0"/>
            </w:pPr>
            <w:r>
              <w:t>- установить рельефные и цветовые опознавательные знаки.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</w:pP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6.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Система информации и связи (на всех зонах)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 xml:space="preserve">Наличие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624842">
            <w:pPr>
              <w:widowControl w:val="0"/>
            </w:pPr>
          </w:p>
          <w:tbl>
            <w:tblPr>
              <w:tblW w:w="4800" w:type="pct"/>
              <w:tblInd w:w="3" w:type="dxa"/>
              <w:tblLayout w:type="fixed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2763"/>
            </w:tblGrid>
            <w:tr w:rsidR="00624842">
              <w:trPr>
                <w:trHeight w:val="1920"/>
              </w:trPr>
              <w:tc>
                <w:tcPr>
                  <w:tcW w:w="277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center"/>
                </w:tcPr>
                <w:p w:rsidR="00624842" w:rsidRDefault="00EB36C9">
                  <w:pPr>
                    <w:widowControl w:val="0"/>
                  </w:pPr>
                  <w:r>
                    <w:t xml:space="preserve">- установить </w:t>
                  </w:r>
                  <w:r>
                    <w:t>графические, световые, звуковые средства сигнализации.</w:t>
                  </w:r>
                </w:p>
                <w:p w:rsidR="00624842" w:rsidRDefault="00EB36C9">
                  <w:pPr>
                    <w:widowControl w:val="0"/>
                  </w:pPr>
                  <w:r>
                    <w:t>- установить телефонную точку в доступном месте.</w:t>
                  </w:r>
                </w:p>
              </w:tc>
            </w:tr>
            <w:tr w:rsidR="00624842">
              <w:trPr>
                <w:trHeight w:val="502"/>
              </w:trPr>
              <w:tc>
                <w:tcPr>
                  <w:tcW w:w="2778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vAlign w:val="center"/>
                </w:tcPr>
                <w:p w:rsidR="00624842" w:rsidRDefault="00EB36C9">
                  <w:pPr>
                    <w:widowControl w:val="0"/>
                  </w:pPr>
                  <w:r>
                    <w:t> </w:t>
                  </w:r>
                </w:p>
              </w:tc>
            </w:tr>
          </w:tbl>
          <w:p w:rsidR="00624842" w:rsidRDefault="00624842">
            <w:pPr>
              <w:widowControl w:val="0"/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Обеспечение радиосвязи, домофона на групповых и административных дверях.</w:t>
            </w:r>
          </w:p>
          <w:p w:rsidR="00624842" w:rsidRDefault="00EB36C9">
            <w:pPr>
              <w:widowControl w:val="0"/>
            </w:pPr>
            <w:r>
              <w:t>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</w:tr>
      <w:tr w:rsidR="00624842">
        <w:trPr>
          <w:trHeight w:val="141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lastRenderedPageBreak/>
              <w:t>7.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Пути движения к объекту (от остановки транспорта)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 xml:space="preserve">- установить </w:t>
            </w:r>
            <w:r>
              <w:t>звуковые, визуальные и тактильные ориентиры.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 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Оснащение регулируемого пешеходного перехода звуковым сигналом.</w:t>
            </w:r>
          </w:p>
        </w:tc>
      </w:tr>
      <w:tr w:rsidR="00624842">
        <w:trPr>
          <w:trHeight w:val="14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8.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Все зоны и участки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842" w:rsidRDefault="00EB36C9">
            <w:pPr>
              <w:widowControl w:val="0"/>
            </w:pPr>
            <w:r>
              <w:t>-</w:t>
            </w:r>
          </w:p>
        </w:tc>
      </w:tr>
    </w:tbl>
    <w:p w:rsidR="00624842" w:rsidRDefault="00EB36C9">
      <w:r>
        <w:t> </w:t>
      </w:r>
    </w:p>
    <w:p w:rsidR="00624842" w:rsidRDefault="00EB36C9">
      <w:pPr>
        <w:ind w:left="567"/>
      </w:pPr>
      <w:r>
        <w:t>&lt;*&gt; Указываются конкретные рекомендации по каждой структурно-функциональной зоне.</w:t>
      </w:r>
    </w:p>
    <w:p w:rsidR="00624842" w:rsidRDefault="00624842"/>
    <w:p w:rsidR="00624842" w:rsidRDefault="00624842">
      <w:pPr>
        <w:jc w:val="both"/>
        <w:rPr>
          <w:sz w:val="28"/>
        </w:rPr>
      </w:pPr>
    </w:p>
    <w:p w:rsidR="00624842" w:rsidRDefault="00EB36C9">
      <w:pPr>
        <w:ind w:left="284"/>
        <w:jc w:val="both"/>
        <w:rPr>
          <w:sz w:val="28"/>
        </w:rPr>
      </w:pPr>
      <w:r>
        <w:rPr>
          <w:sz w:val="28"/>
        </w:rPr>
        <w:t xml:space="preserve">4.2. Период проведения работ ____2025-2028 г_________________ </w:t>
      </w:r>
    </w:p>
    <w:p w:rsidR="00624842" w:rsidRDefault="00EB36C9">
      <w:pPr>
        <w:spacing w:after="0" w:line="240" w:lineRule="auto"/>
        <w:ind w:left="284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рамках исполнения ____не предусмотрено________</w:t>
      </w:r>
    </w:p>
    <w:p w:rsidR="00624842" w:rsidRDefault="00EB36C9">
      <w:pPr>
        <w:spacing w:after="0" w:line="240" w:lineRule="auto"/>
        <w:ind w:left="3540"/>
        <w:jc w:val="both"/>
      </w:pPr>
      <w:r>
        <w:t>(</w:t>
      </w:r>
      <w:proofErr w:type="gramStart"/>
      <w:r>
        <w:t>указывается</w:t>
      </w:r>
      <w:proofErr w:type="gramEnd"/>
      <w:r>
        <w:t xml:space="preserve"> наименование документа: программы, плана)</w:t>
      </w:r>
    </w:p>
    <w:p w:rsidR="00624842" w:rsidRDefault="00624842">
      <w:pPr>
        <w:spacing w:after="0" w:line="240" w:lineRule="auto"/>
        <w:jc w:val="both"/>
      </w:pP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4.3. Ожидаемый результат (по состоянию доступности) после выполнения работ по   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адаптации</w:t>
      </w:r>
      <w:proofErr w:type="gramEnd"/>
      <w:r>
        <w:rPr>
          <w:sz w:val="28"/>
        </w:rPr>
        <w:t xml:space="preserve"> __доступность условная_________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Оценка результата исполнения программы, плана (по состоянию доступности) 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__ДУ________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4.4. Для принятия решения </w:t>
      </w:r>
      <w:r>
        <w:rPr>
          <w:sz w:val="28"/>
          <w:u w:val="single"/>
        </w:rPr>
        <w:t>требуется,</w:t>
      </w:r>
      <w:r>
        <w:rPr>
          <w:sz w:val="28"/>
        </w:rPr>
        <w:t xml:space="preserve"> не требуется (нужное подчеркнуть):</w:t>
      </w:r>
    </w:p>
    <w:p w:rsidR="00624842" w:rsidRDefault="00EB36C9">
      <w:pPr>
        <w:spacing w:after="0" w:line="240" w:lineRule="auto"/>
        <w:ind w:firstLine="142"/>
        <w:jc w:val="both"/>
        <w:rPr>
          <w:sz w:val="28"/>
        </w:rPr>
      </w:pPr>
      <w:r>
        <w:rPr>
          <w:sz w:val="28"/>
        </w:rPr>
        <w:t xml:space="preserve">         </w:t>
      </w:r>
    </w:p>
    <w:p w:rsidR="00624842" w:rsidRDefault="00EB36C9">
      <w:pPr>
        <w:spacing w:after="0" w:line="240" w:lineRule="auto"/>
        <w:ind w:firstLine="142"/>
        <w:jc w:val="both"/>
        <w:rPr>
          <w:sz w:val="28"/>
        </w:rPr>
      </w:pPr>
      <w:r>
        <w:rPr>
          <w:sz w:val="28"/>
        </w:rPr>
        <w:t xml:space="preserve">Согласование __с Управлением </w:t>
      </w:r>
      <w:proofErr w:type="spellStart"/>
      <w:proofErr w:type="gramStart"/>
      <w:r>
        <w:rPr>
          <w:sz w:val="28"/>
        </w:rPr>
        <w:t>образования,с</w:t>
      </w:r>
      <w:proofErr w:type="spellEnd"/>
      <w:proofErr w:type="gramEnd"/>
      <w:r>
        <w:rPr>
          <w:sz w:val="28"/>
        </w:rPr>
        <w:t xml:space="preserve"> Министерством образования РД___</w:t>
      </w:r>
    </w:p>
    <w:p w:rsidR="00624842" w:rsidRDefault="00624842">
      <w:pPr>
        <w:spacing w:after="0" w:line="240" w:lineRule="auto"/>
        <w:jc w:val="both"/>
        <w:rPr>
          <w:sz w:val="28"/>
        </w:rPr>
      </w:pP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 прилагается ____нет_____________</w:t>
      </w:r>
    </w:p>
    <w:p w:rsidR="00624842" w:rsidRDefault="00624842">
      <w:pPr>
        <w:spacing w:after="0" w:line="240" w:lineRule="auto"/>
        <w:jc w:val="both"/>
        <w:rPr>
          <w:sz w:val="28"/>
        </w:rPr>
      </w:pP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>4.5. Информация размещена (обновлена) в</w:t>
      </w:r>
      <w:r>
        <w:rPr>
          <w:sz w:val="28"/>
        </w:rPr>
        <w:t xml:space="preserve"> информационно-телекоммуникационной сети Интернет на информационном </w:t>
      </w:r>
      <w:r>
        <w:rPr>
          <w:sz w:val="28"/>
          <w:u w:val="single"/>
        </w:rPr>
        <w:t>Сайте ясли-сад «</w:t>
      </w:r>
      <w:proofErr w:type="gramStart"/>
      <w:r>
        <w:rPr>
          <w:sz w:val="28"/>
          <w:u w:val="single"/>
        </w:rPr>
        <w:t>Звездочка»_</w:t>
      </w:r>
      <w:proofErr w:type="gramEnd"/>
      <w:r>
        <w:rPr>
          <w:sz w:val="28"/>
          <w:u w:val="single"/>
        </w:rPr>
        <w:t xml:space="preserve">04 марта 2025г 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дата</w:t>
      </w:r>
      <w:proofErr w:type="gramEnd"/>
      <w:r>
        <w:rPr>
          <w:sz w:val="28"/>
        </w:rPr>
        <w:t xml:space="preserve">) 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>Особые отметки</w:t>
      </w:r>
    </w:p>
    <w:p w:rsidR="00624842" w:rsidRDefault="00EB36C9">
      <w:pPr>
        <w:spacing w:after="0" w:line="240" w:lineRule="auto"/>
        <w:jc w:val="both"/>
        <w:rPr>
          <w:sz w:val="28"/>
        </w:rPr>
      </w:pPr>
      <w:r>
        <w:rPr>
          <w:sz w:val="28"/>
        </w:rPr>
        <w:t>Паспорт сформирован на основании:</w:t>
      </w:r>
    </w:p>
    <w:p w:rsidR="00624842" w:rsidRDefault="00624842">
      <w:pPr>
        <w:spacing w:after="0" w:line="240" w:lineRule="auto"/>
        <w:jc w:val="both"/>
        <w:rPr>
          <w:sz w:val="28"/>
        </w:rPr>
      </w:pPr>
    </w:p>
    <w:p w:rsidR="00624842" w:rsidRDefault="00EB36C9">
      <w:pPr>
        <w:pStyle w:val="a9"/>
        <w:numPr>
          <w:ilvl w:val="0"/>
          <w:numId w:val="5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Анкеты (информации об объекте) от «_4_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___03______2025г.</w:t>
      </w:r>
    </w:p>
    <w:p w:rsidR="00624842" w:rsidRDefault="00EB36C9">
      <w:pPr>
        <w:pStyle w:val="a9"/>
        <w:numPr>
          <w:ilvl w:val="0"/>
          <w:numId w:val="5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Акта обследования объекта: №</w:t>
      </w:r>
      <w:r>
        <w:rPr>
          <w:sz w:val="28"/>
        </w:rPr>
        <w:t xml:space="preserve"> акта ____от «_4_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____03____2025г.</w:t>
      </w:r>
    </w:p>
    <w:p w:rsidR="00624842" w:rsidRDefault="00EB36C9">
      <w:pPr>
        <w:pStyle w:val="a9"/>
        <w:numPr>
          <w:ilvl w:val="0"/>
          <w:numId w:val="5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Решения местной Комиссии по формированию доступной среды жизнедеятельности для инвалидов и других маломобильных групп населения в муниципальном образовании от «_4__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_____03_______2025г.</w:t>
      </w:r>
    </w:p>
    <w:p w:rsidR="00624842" w:rsidRDefault="00624842"/>
    <w:p w:rsidR="00624842" w:rsidRDefault="00624842"/>
    <w:p w:rsidR="00624842" w:rsidRDefault="00624842"/>
    <w:sectPr w:rsidR="00624842">
      <w:pgSz w:w="16838" w:h="11906" w:orient="landscape"/>
      <w:pgMar w:top="567" w:right="567" w:bottom="993" w:left="56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912"/>
    <w:multiLevelType w:val="multilevel"/>
    <w:tmpl w:val="2582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82A42"/>
    <w:multiLevelType w:val="multilevel"/>
    <w:tmpl w:val="B94AC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F1172"/>
    <w:multiLevelType w:val="multilevel"/>
    <w:tmpl w:val="0862E6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F2700E"/>
    <w:multiLevelType w:val="multilevel"/>
    <w:tmpl w:val="4992D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8350D"/>
    <w:multiLevelType w:val="multilevel"/>
    <w:tmpl w:val="C40A523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F70709E"/>
    <w:multiLevelType w:val="multilevel"/>
    <w:tmpl w:val="80FCA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42"/>
    <w:rsid w:val="00624842"/>
    <w:rsid w:val="00EB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602AE-57AC-491B-8CCA-9B128706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uiPriority w:val="99"/>
    <w:unhideWhenUsed/>
    <w:rsid w:val="00300B1A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List Paragraph"/>
    <w:basedOn w:val="a"/>
    <w:uiPriority w:val="34"/>
    <w:qFormat/>
    <w:rsid w:val="00895311"/>
    <w:pPr>
      <w:ind w:left="720"/>
      <w:contextualSpacing/>
    </w:pPr>
  </w:style>
  <w:style w:type="paragraph" w:customStyle="1" w:styleId="a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gora-ds46.edumsko.ru/conditions/ovz/post/2605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ora-ds46.edumsko.ru/conditions/ovz/post/260519" TargetMode="External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ora-ds46.edumsko.ru/conditions/ovz/post/260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cp:lastPrinted>2025-03-17T13:34:00Z</cp:lastPrinted>
  <dcterms:created xsi:type="dcterms:W3CDTF">2025-03-17T11:04:00Z</dcterms:created>
  <dcterms:modified xsi:type="dcterms:W3CDTF">2025-03-17T11:04:00Z</dcterms:modified>
  <dc:language>ru-RU</dc:language>
</cp:coreProperties>
</file>