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F8FB" w14:textId="6132A632" w:rsidR="00A30149" w:rsidRPr="006F4660" w:rsidRDefault="00A30149" w:rsidP="006F466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6F4660">
        <w:rPr>
          <w:rFonts w:ascii="Times New Roman" w:hAnsi="Times New Roman" w:cs="Times New Roman"/>
          <w:sz w:val="28"/>
          <w:szCs w:val="28"/>
        </w:rPr>
        <w:br/>
      </w:r>
    </w:p>
    <w:p w14:paraId="602C74F2" w14:textId="378A9DE5" w:rsidR="00A30149" w:rsidRPr="006F4660" w:rsidRDefault="00A301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17 июня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58681</w:t>
      </w:r>
    </w:p>
    <w:p w14:paraId="2A2A6BA3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CCB49F" w14:textId="6F1EBCDB" w:rsidR="00A30149" w:rsidRPr="006F4660" w:rsidRDefault="00A30149" w:rsidP="006F46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53A005E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ПРИКАЗ</w:t>
      </w:r>
    </w:p>
    <w:p w14:paraId="7D2CF05C" w14:textId="0C76F4F1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236</w:t>
      </w:r>
    </w:p>
    <w:p w14:paraId="400DEDF0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6DD50B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1D93046E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14:paraId="2C1DA623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087B4CB5" w14:textId="77777777" w:rsidR="00A30149" w:rsidRPr="006F4660" w:rsidRDefault="00A3014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0149" w:rsidRPr="006F4660" w14:paraId="7D955E9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73DF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3416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E7166C" w14:textId="77777777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2D53EC53" w14:textId="61650A35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08.09.2020 </w:t>
            </w:r>
            <w:hyperlink r:id="rId7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471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79E03BF" w14:textId="0F265B81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8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686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76D3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5A637A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A72825" w14:textId="076EFF98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1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0BBBF1B4" w14:textId="77777777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14:paraId="44344D33" w14:textId="77777777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14:paraId="258269F5" w14:textId="75224CA5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1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8 апреля 2014 г. </w:t>
        </w:r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293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2014 г., регистрационный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32220);</w:t>
      </w:r>
    </w:p>
    <w:p w14:paraId="172799F9" w14:textId="78BED621"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1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21 января 2019 г. </w:t>
        </w:r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293 (зарегистрирован Министерством юстиции Российской Федерации 13 февраля 2019 г., регистрационный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53769)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>.</w:t>
      </w:r>
    </w:p>
    <w:p w14:paraId="654AA13F" w14:textId="77777777" w:rsidR="00A30149" w:rsidRPr="006F4660" w:rsidRDefault="00A301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3. Настоящий приказ действует до 28 июня 2026 года.</w:t>
      </w:r>
    </w:p>
    <w:p w14:paraId="7B18EC23" w14:textId="11188BD9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(п. 3 введен </w:t>
      </w:r>
      <w:hyperlink r:id="rId1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0627FD65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0B6C6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4660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788C7479" w14:textId="3DE834D5" w:rsidR="00A30149" w:rsidRPr="006F4660" w:rsidRDefault="00A30149" w:rsidP="006F466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4660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14:paraId="3F5D3E5E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2E7217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DBC34E" w14:textId="77777777" w:rsidR="00A30149" w:rsidRPr="006F4660" w:rsidRDefault="00A301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8E0775A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4FA6BD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Утвержден</w:t>
      </w:r>
    </w:p>
    <w:p w14:paraId="18BC81D8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12CE0580" w14:textId="7777777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4B5C4AA" w14:textId="74889787"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236</w:t>
      </w:r>
    </w:p>
    <w:p w14:paraId="4C4653F9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10435C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6F4660">
        <w:rPr>
          <w:rFonts w:ascii="Times New Roman" w:hAnsi="Times New Roman" w:cs="Times New Roman"/>
          <w:sz w:val="28"/>
          <w:szCs w:val="28"/>
        </w:rPr>
        <w:t>ПОРЯДОК</w:t>
      </w:r>
    </w:p>
    <w:p w14:paraId="27F4FA56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14:paraId="7C348DE1" w14:textId="77777777"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0733EC60" w14:textId="77777777" w:rsidR="00A30149" w:rsidRPr="006F4660" w:rsidRDefault="00A3014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0149" w:rsidRPr="006F4660" w14:paraId="2ABC4AE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C742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C2B83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6DEFE0" w14:textId="77777777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8980918" w14:textId="62319CD3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08.09.2020 </w:t>
            </w:r>
            <w:hyperlink r:id="rId14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471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BA19158" w14:textId="34980085"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15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686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BC95" w14:textId="77777777"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92C1FC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28A541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7B589E1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14:paraId="11B65671" w14:textId="5506AF18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1B1EDE6E" w14:textId="4A76F9D5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2020,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9, ст. 1137) и настоящим Порядком.</w:t>
      </w:r>
    </w:p>
    <w:p w14:paraId="0A47F05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14:paraId="04DBECE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41D5090" w14:textId="51BA363C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73A85F94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7A49B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14:paraId="2C22A14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47911760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14:paraId="243A92C5" w14:textId="3D0BABD0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761D61A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03979C6" w14:textId="6E56D3DF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2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18017CDF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20259F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14:paraId="484FF77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ED64F20" w14:textId="11BB431D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2014,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19, ст. 2289).</w:t>
      </w:r>
    </w:p>
    <w:p w14:paraId="3EA65ADD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F89AC4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&lt;4&gt;.</w:t>
      </w:r>
    </w:p>
    <w:p w14:paraId="725619CE" w14:textId="64ADA088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6C28F46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A3554A8" w14:textId="0E3B8514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4952, ст. 69707833).</w:t>
      </w:r>
    </w:p>
    <w:p w14:paraId="6AFD9C40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6040C2" w14:textId="1EBDF7CE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14:paraId="6DA10F8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6DE22C2" w14:textId="1440036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2E84F9C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2D310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14:paraId="2FA7D9E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55FBC53" w14:textId="53F1C6A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54C89F95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9EF265" w14:textId="6EA6101E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Интернет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>.</w:t>
      </w:r>
    </w:p>
    <w:p w14:paraId="7FC5C94E" w14:textId="77777777" w:rsidR="00A30149" w:rsidRPr="00265C83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</w:t>
      </w:r>
      <w:r w:rsidRPr="00265C8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14:paraId="61C8B383" w14:textId="21526858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(в ред. </w:t>
      </w:r>
      <w:hyperlink r:id="rId27" w:history="1">
        <w:r w:rsidRPr="00265C83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Приказа</w:t>
        </w:r>
      </w:hyperlink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 Минпросвещения России от 04.10.2021 </w:t>
      </w:r>
      <w:r w:rsidR="006F4660" w:rsidRPr="00265C83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 686)</w:t>
      </w:r>
    </w:p>
    <w:p w14:paraId="6B9BA44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4CFACD2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14:paraId="4C9E21F8" w14:textId="5C2DBD4B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8" w:history="1">
        <w:r w:rsidRPr="00A67C06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части 14 статьи 98</w:t>
        </w:r>
      </w:hyperlink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 Федерального закона от 29 декабря 2012 г. </w:t>
      </w:r>
      <w:r w:rsidR="006F4660" w:rsidRPr="00A67C06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 273-ФЗ </w:t>
      </w:r>
      <w:r w:rsidR="006F4660" w:rsidRPr="00A67C06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A67C06">
        <w:rPr>
          <w:rFonts w:ascii="Times New Roman" w:hAnsi="Times New Roman" w:cs="Times New Roman"/>
          <w:sz w:val="28"/>
          <w:szCs w:val="28"/>
          <w:highlight w:val="yellow"/>
        </w:rPr>
        <w:t>Об образовании в Российской Федерации</w:t>
      </w:r>
      <w:r w:rsidR="006F4660" w:rsidRPr="00A67C06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 &lt;7&gt;.</w:t>
      </w:r>
    </w:p>
    <w:p w14:paraId="698A132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10D2311" w14:textId="768A625A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14:paraId="20073EF6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07198A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14:paraId="186BA97D" w14:textId="3B7330ED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7551D88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FECB51E" w14:textId="2DBCAC8A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&lt;8&gt; Сноска исключена с 1 марта 2022 года. - </w:t>
      </w:r>
      <w:hyperlink r:id="rId3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686.</w:t>
      </w:r>
    </w:p>
    <w:p w14:paraId="16ED2654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4239B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2536C8E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AF1">
        <w:rPr>
          <w:rFonts w:ascii="Times New Roman" w:hAnsi="Times New Roman" w:cs="Times New Roman"/>
          <w:sz w:val="28"/>
          <w:szCs w:val="28"/>
          <w:highlight w:val="yellow"/>
        </w:rPr>
        <w:t xml:space="preserve">1) о заявлениях для направления </w:t>
      </w:r>
      <w:r w:rsidRPr="00024AF1">
        <w:rPr>
          <w:rFonts w:ascii="Times New Roman" w:hAnsi="Times New Roman" w:cs="Times New Roman"/>
          <w:sz w:val="28"/>
          <w:szCs w:val="28"/>
          <w:highlight w:val="green"/>
        </w:rPr>
        <w:t xml:space="preserve">и приема </w:t>
      </w:r>
      <w:r w:rsidRPr="00024AF1">
        <w:rPr>
          <w:rFonts w:ascii="Times New Roman" w:hAnsi="Times New Roman" w:cs="Times New Roman"/>
          <w:sz w:val="28"/>
          <w:szCs w:val="28"/>
          <w:highlight w:val="yellow"/>
        </w:rPr>
        <w:t xml:space="preserve">(индивидуальный номер и дата </w:t>
      </w:r>
      <w:r w:rsidRPr="00024AF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подачи заявления);</w:t>
      </w:r>
    </w:p>
    <w:p w14:paraId="41C6065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14:paraId="64EEB2F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14:paraId="34557D4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14:paraId="4EB335A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муниципальную образовательную организацию &lt;8&gt;.</w:t>
      </w:r>
    </w:p>
    <w:p w14:paraId="4C1E17FE" w14:textId="754D5E5F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398B3A5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D494DD5" w14:textId="42D863AD" w:rsidR="00A30149" w:rsidRPr="006F4660" w:rsidRDefault="00885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="00A30149"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14:paraId="703BA963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DE1FF8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1"/>
      <w:bookmarkEnd w:id="1"/>
      <w:r w:rsidRPr="006F4660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537D413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073C9A54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green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3AF941D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075F86DD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14:paraId="76C570C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14:paraId="0F84476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14:paraId="60B319F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14:paraId="51F9299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д) фамилия, имя, отчество (последнее - при наличии) родителей (законных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>представителей) ребенка;</w:t>
      </w:r>
    </w:p>
    <w:p w14:paraId="5EBDA3E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14:paraId="2C44CBA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14:paraId="66458222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14:paraId="139E429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396D9ECE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3D7219A8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14:paraId="5D4F0D2F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14:paraId="3CB9A508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14:paraId="38FCFF65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185">
        <w:rPr>
          <w:rFonts w:ascii="Times New Roman" w:hAnsi="Times New Roman" w:cs="Times New Roman"/>
          <w:sz w:val="28"/>
          <w:szCs w:val="28"/>
          <w:highlight w:val="yellow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5CDE973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6F466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6F4660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полнородных или неполнородных братьев и (или) сестер.</w:t>
      </w:r>
    </w:p>
    <w:p w14:paraId="625BE46E" w14:textId="3A6E24B3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7A574CCA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0229D2C1" w14:textId="523288B3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документ, удостоверяющий личность родителя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115-ФЗ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(Собрание законодательства Российской Федерации, 2002,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3032);</w:t>
      </w:r>
    </w:p>
    <w:p w14:paraId="1986E2D9" w14:textId="2A4DFFB8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абзац утратил силу с 1 января 2021 года. - </w:t>
      </w:r>
      <w:hyperlink r:id="rId3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471;</w:t>
      </w:r>
    </w:p>
    <w:p w14:paraId="66B9632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документ, подтверждающий установление опеки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14:paraId="711E4C46" w14:textId="0619815B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3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471;</w:t>
      </w:r>
    </w:p>
    <w:p w14:paraId="32610999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 психолого-медико-педагогической комиссии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14:paraId="4FBA094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документ, подтверждающий потребность в обучении в группе оздоровительной направленности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2F02A257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131AAA44" w14:textId="373BBD2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0102B133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F54915F" w14:textId="31C2B843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4A59CAE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r w:rsidRPr="00662929">
        <w:rPr>
          <w:rFonts w:ascii="Times New Roman" w:hAnsi="Times New Roman" w:cs="Times New Roman"/>
          <w:sz w:val="28"/>
          <w:szCs w:val="28"/>
          <w:highlight w:val="yellow"/>
        </w:rPr>
        <w:t>свидетельство о рождении ребенка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71CA83C4" w14:textId="0597B9CB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Приказов Минпросвещения России от 08.09.2020 </w:t>
      </w:r>
      <w:hyperlink r:id="rId41" w:history="1"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471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, от 04.10.2021 </w:t>
      </w:r>
      <w:hyperlink r:id="rId42" w:history="1"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686</w:t>
        </w:r>
      </w:hyperlink>
      <w:r w:rsidRPr="006F4660">
        <w:rPr>
          <w:rFonts w:ascii="Times New Roman" w:hAnsi="Times New Roman" w:cs="Times New Roman"/>
          <w:sz w:val="28"/>
          <w:szCs w:val="28"/>
        </w:rPr>
        <w:t>)</w:t>
      </w:r>
    </w:p>
    <w:p w14:paraId="012DF3B6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14:paraId="5AEB4A2F" w14:textId="5095CECA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&lt;10&gt; Сноска исключена с 1 марта 2022 года. - </w:t>
      </w:r>
      <w:hyperlink r:id="rId4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686.</w:t>
      </w:r>
    </w:p>
    <w:p w14:paraId="0F89C857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779B0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14:paraId="6C6424BC" w14:textId="733C0449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14:paraId="58E22B4B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77A3C4C5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60C0A25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12. </w:t>
      </w: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591FD4DE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35362184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14:paraId="78B088C3" w14:textId="46685520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14:paraId="277B8971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9547D68" w14:textId="3E65C490" w:rsidR="00A30149" w:rsidRPr="006F4660" w:rsidRDefault="00885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="00A30149"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495BD1F4" w14:textId="77777777"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9248F1" w14:textId="77777777"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15. Руководитель образовательной организации издает распорядительный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>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21053472" w14:textId="77777777"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5FB9CCA8" w14:textId="42F11CEC" w:rsidR="00A30149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36EF6992" w14:textId="19B1C5BB" w:rsidR="00C43A89" w:rsidRDefault="00C43A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EBF4E0" w14:textId="196B6A08" w:rsidR="00727CD0" w:rsidRPr="00C43A89" w:rsidRDefault="00C43A89" w:rsidP="00727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C43A89">
        <w:rPr>
          <w:rFonts w:ascii="Times New Roman" w:hAnsi="Times New Roman" w:cs="Times New Roman"/>
          <w:sz w:val="28"/>
          <w:szCs w:val="28"/>
        </w:rPr>
        <w:tab/>
      </w:r>
      <w:r w:rsidRPr="00C43A89">
        <w:rPr>
          <w:rFonts w:ascii="Times New Roman" w:hAnsi="Times New Roman" w:cs="Times New Roman"/>
          <w:sz w:val="28"/>
          <w:szCs w:val="28"/>
        </w:rPr>
        <w:tab/>
      </w:r>
    </w:p>
    <w:p w14:paraId="62247837" w14:textId="4331DD24" w:rsidR="00C43A89" w:rsidRPr="00C43A89" w:rsidRDefault="00C43A89" w:rsidP="00C43A89">
      <w:pP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sectPr w:rsidR="00C43A89" w:rsidRPr="00C43A89" w:rsidSect="00384094">
      <w:headerReference w:type="default" r:id="rId4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8F56" w14:textId="77777777" w:rsidR="00885ACA" w:rsidRDefault="00885ACA" w:rsidP="00384094">
      <w:pPr>
        <w:spacing w:after="0" w:line="240" w:lineRule="auto"/>
      </w:pPr>
      <w:r>
        <w:separator/>
      </w:r>
    </w:p>
  </w:endnote>
  <w:endnote w:type="continuationSeparator" w:id="0">
    <w:p w14:paraId="43DF4150" w14:textId="77777777" w:rsidR="00885ACA" w:rsidRDefault="00885ACA" w:rsidP="003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9534" w14:textId="77777777" w:rsidR="00885ACA" w:rsidRDefault="00885ACA" w:rsidP="00384094">
      <w:pPr>
        <w:spacing w:after="0" w:line="240" w:lineRule="auto"/>
      </w:pPr>
      <w:r>
        <w:separator/>
      </w:r>
    </w:p>
  </w:footnote>
  <w:footnote w:type="continuationSeparator" w:id="0">
    <w:p w14:paraId="3AD0FEE8" w14:textId="77777777" w:rsidR="00885ACA" w:rsidRDefault="00885ACA" w:rsidP="003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842637"/>
      <w:docPartObj>
        <w:docPartGallery w:val="Page Numbers (Top of Page)"/>
        <w:docPartUnique/>
      </w:docPartObj>
    </w:sdtPr>
    <w:sdtContent>
      <w:p w14:paraId="09397C7F" w14:textId="610CC1D2" w:rsidR="00384094" w:rsidRDefault="003840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2A4C3" w14:textId="77777777" w:rsidR="00384094" w:rsidRDefault="00384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49"/>
    <w:rsid w:val="00023F07"/>
    <w:rsid w:val="00024AF1"/>
    <w:rsid w:val="00173136"/>
    <w:rsid w:val="00265C83"/>
    <w:rsid w:val="00384094"/>
    <w:rsid w:val="004511FC"/>
    <w:rsid w:val="00493185"/>
    <w:rsid w:val="00662929"/>
    <w:rsid w:val="006F4660"/>
    <w:rsid w:val="00727CD0"/>
    <w:rsid w:val="00885ACA"/>
    <w:rsid w:val="0093014B"/>
    <w:rsid w:val="00A30149"/>
    <w:rsid w:val="00A67C06"/>
    <w:rsid w:val="00C43A89"/>
    <w:rsid w:val="00C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89BB"/>
  <w15:chartTrackingRefBased/>
  <w15:docId w15:val="{335BB84A-C8B6-4E0B-A933-A6CC3F0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0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0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094"/>
  </w:style>
  <w:style w:type="paragraph" w:styleId="a5">
    <w:name w:val="footer"/>
    <w:basedOn w:val="a"/>
    <w:link w:val="a6"/>
    <w:uiPriority w:val="99"/>
    <w:unhideWhenUsed/>
    <w:rsid w:val="0038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1DE96DE2708F786AD3F66C75FF276CBAE2324179B7F3C18C04BD43F9DB4B34C0AAC7961183ABB1C21E03661FBA5E2B3413315DCA541BF7u5aBN" TargetMode="External"/><Relationship Id="rId18" Type="http://schemas.openxmlformats.org/officeDocument/2006/relationships/hyperlink" Target="consultantplus://offline/ref=9D1DE96DE2708F786AD3F66C75FF276CBDE53A437CB5F3C18C04BD43F9DB4B34C0AAC7961183ACB6C31E03661FBA5E2B3413315DCA541BF7u5aBN" TargetMode="External"/><Relationship Id="rId26" Type="http://schemas.openxmlformats.org/officeDocument/2006/relationships/hyperlink" Target="consultantplus://offline/ref=9D1DE96DE2708F786AD3F66C75FF276CBDE53A437CB5F3C18C04BD43F9DB4B34C0AAC7961183ACB5C61E03661FBA5E2B3413315DCA541BF7u5aBN" TargetMode="External"/><Relationship Id="rId39" Type="http://schemas.openxmlformats.org/officeDocument/2006/relationships/hyperlink" Target="consultantplus://offline/ref=9D1DE96DE2708F786AD3F66C75FF276CBDE4314577BAF3C18C04BD43F9DB4B34C0AAC7961183ABB1C71E03661FBA5E2B3413315DCA541BF7u5aBN" TargetMode="External"/><Relationship Id="rId21" Type="http://schemas.openxmlformats.org/officeDocument/2006/relationships/hyperlink" Target="consultantplus://offline/ref=9D1DE96DE2708F786AD3F66C75FF276CBDE53A437CB5F3C18C04BD43F9DB4B34C0AAC7961788FFE184405A3658F1532B290F315EuDa6N" TargetMode="External"/><Relationship Id="rId34" Type="http://schemas.openxmlformats.org/officeDocument/2006/relationships/hyperlink" Target="consultantplus://offline/ref=9D1DE96DE2708F786AD3F66C75FF276CBDE53A437CB5F3C18C04BD43F9DB4B34C0AAC7941085A0E49151023A5AEC4D2A3613335CD6u5a4N" TargetMode="External"/><Relationship Id="rId42" Type="http://schemas.openxmlformats.org/officeDocument/2006/relationships/hyperlink" Target="consultantplus://offline/ref=9D1DE96DE2708F786AD3F66C75FF276CBAE2324179B7F3C18C04BD43F9DB4B34C0AAC7961183ABB2C41E03661FBA5E2B3413315DCA541BF7u5aBN" TargetMode="External"/><Relationship Id="rId47" Type="http://schemas.openxmlformats.org/officeDocument/2006/relationships/hyperlink" Target="consultantplus://offline/ref=9D1DE96DE2708F786AD3F66C75FF276CBDE53A437CB5F3C18C04BD43F9DB4B34C0AAC7961183ACB3C81E03661FBA5E2B3413315DCA541BF7u5aBN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9D1DE96DE2708F786AD3F66C75FF276CBDE4314577BAF3C18C04BD43F9DB4B34C0AAC7961183ABB0C61E03661FBA5E2B3413315DCA541BF7u5a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1DE96DE2708F786AD3F66C75FF276CBDE4314577BAF3C18C04BD43F9DB4B34C0AAC7961183ABB1C21E03661FBA5E2B3413315DCA541BF7u5aBN" TargetMode="External"/><Relationship Id="rId29" Type="http://schemas.openxmlformats.org/officeDocument/2006/relationships/hyperlink" Target="consultantplus://offline/ref=9D1DE96DE2708F786AD3F66C75FF276CBDE53A437CB5F3C18C04BD43F9DB4B34C0AAC7941082A0E49151023A5AEC4D2A3613335CD6u5a4N" TargetMode="External"/><Relationship Id="rId11" Type="http://schemas.openxmlformats.org/officeDocument/2006/relationships/hyperlink" Target="consultantplus://offline/ref=9D1DE96DE2708F786AD3F66C75FF276CBDE33A4278B3F3C18C04BD43F9DB4B34D2AA9F9A1080B5B0C10B553759uEaDN" TargetMode="External"/><Relationship Id="rId24" Type="http://schemas.openxmlformats.org/officeDocument/2006/relationships/hyperlink" Target="consultantplus://offline/ref=9D1DE96DE2708F786AD3F66C75FF276CBDE53A437CB5F3C18C04BD43F9DB4B34C0AAC7961182AAB7C31E03661FBA5E2B3413315DCA541BF7u5aBN" TargetMode="External"/><Relationship Id="rId32" Type="http://schemas.openxmlformats.org/officeDocument/2006/relationships/hyperlink" Target="consultantplus://offline/ref=9D1DE96DE2708F786AD3F66C75FF276CBAE2324179B7F3C18C04BD43F9DB4B34C0AAC7961183ABB2C11E03661FBA5E2B3413315DCA541BF7u5aBN" TargetMode="External"/><Relationship Id="rId37" Type="http://schemas.openxmlformats.org/officeDocument/2006/relationships/hyperlink" Target="consultantplus://offline/ref=9D1DE96DE2708F786AD3F66C75FF276CBDE4314577BAF3C18C04BD43F9DB4B34C0AAC7961183ABB1C61E03661FBA5E2B3413315DCA541BF7u5aBN" TargetMode="External"/><Relationship Id="rId40" Type="http://schemas.openxmlformats.org/officeDocument/2006/relationships/hyperlink" Target="consultantplus://offline/ref=9D1DE96DE2708F786AD3F66C75FF276CBDE4314577BAF3C18C04BD43F9DB4B34C0AAC7961183ABB1C91E03661FBA5E2B3413315DCA541BF7u5aBN" TargetMode="External"/><Relationship Id="rId45" Type="http://schemas.openxmlformats.org/officeDocument/2006/relationships/hyperlink" Target="consultantplus://offline/ref=9D1DE96DE2708F786AD3F66C75FF276CBAE2324179B7F3C18C04BD43F9DB4B34C0AAC7961183ABB2C61E03661FBA5E2B3413315DCA541BF7u5aB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D1DE96DE2708F786AD3F66C75FF276CBAE2324179B7F3C18C04BD43F9DB4B34C0AAC7961183ABB1C41E03661FBA5E2B3413315DCA541BF7u5aBN" TargetMode="External"/><Relationship Id="rId23" Type="http://schemas.openxmlformats.org/officeDocument/2006/relationships/hyperlink" Target="consultantplus://offline/ref=9D1DE96DE2708F786AD3F66C75FF276CBDE53A437CB5F3C18C04BD43F9DB4B34C0AAC7941083A0E49151023A5AEC4D2A3613335CD6u5a4N" TargetMode="External"/><Relationship Id="rId28" Type="http://schemas.openxmlformats.org/officeDocument/2006/relationships/hyperlink" Target="consultantplus://offline/ref=9D1DE96DE2708F786AD3F66C75FF276CBDE53A437CB5F3C18C04BD43F9DB4B34C0AAC7941080A0E49151023A5AEC4D2A3613335CD6u5a4N" TargetMode="External"/><Relationship Id="rId36" Type="http://schemas.openxmlformats.org/officeDocument/2006/relationships/hyperlink" Target="consultantplus://offline/ref=9D1DE96DE2708F786AD3F66C75FF276CBDEB324276B7F3C18C04BD43F9DB4B34C0AAC7961183ABB9C11E03661FBA5E2B3413315DCA541BF7u5aBN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9D1DE96DE2708F786AD3F66C75FF276CBAE2334279B2F3C18C04BD43F9DB4B34C0AAC7961183ABB4C21E03661FBA5E2B3413315DCA541BF7u5aBN" TargetMode="External"/><Relationship Id="rId19" Type="http://schemas.openxmlformats.org/officeDocument/2006/relationships/hyperlink" Target="consultantplus://offline/ref=9D1DE96DE2708F786AD3F66C75FF276CBDE4314577BAF3C18C04BD43F9DB4B34C0AAC7961183ABB1C41E03661FBA5E2B3413315DCA541BF7u5aBN" TargetMode="External"/><Relationship Id="rId31" Type="http://schemas.openxmlformats.org/officeDocument/2006/relationships/hyperlink" Target="consultantplus://offline/ref=9D1DE96DE2708F786AD3F66C75FF276CBAE2324179B7F3C18C04BD43F9DB4B34C0AAC7961183ABB2C01E03661FBA5E2B3413315DCA541BF7u5aBN" TargetMode="External"/><Relationship Id="rId44" Type="http://schemas.openxmlformats.org/officeDocument/2006/relationships/hyperlink" Target="consultantplus://offline/ref=9D1DE96DE2708F786AD3F66C75FF276CBDE4314577BAF3C18C04BD43F9DB4B34C0AAC7961183ABB2C21E03661FBA5E2B3413315DCA541BF7u5aB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D1DE96DE2708F786AD3F66C75FF276CBDE53A437CB5F3C18C04BD43F9DB4B34C0AAC7951587A0E49151023A5AEC4D2A3613335CD6u5a4N" TargetMode="External"/><Relationship Id="rId14" Type="http://schemas.openxmlformats.org/officeDocument/2006/relationships/hyperlink" Target="consultantplus://offline/ref=9D1DE96DE2708F786AD3F66C75FF276CBDE4314577BAF3C18C04BD43F9DB4B34C0AAC7961183ABB0C61E03661FBA5E2B3413315DCA541BF7u5aBN" TargetMode="External"/><Relationship Id="rId22" Type="http://schemas.openxmlformats.org/officeDocument/2006/relationships/hyperlink" Target="consultantplus://offline/ref=9D1DE96DE2708F786AD3F66C75FF276CBAE2324179B7F3C18C04BD43F9DB4B34C0AAC7961183ABB1C51E03661FBA5E2B3413315DCA541BF7u5aBN" TargetMode="External"/><Relationship Id="rId27" Type="http://schemas.openxmlformats.org/officeDocument/2006/relationships/hyperlink" Target="consultantplus://offline/ref=9D1DE96DE2708F786AD3F66C75FF276CBAE2324179B7F3C18C04BD43F9DB4B34C0AAC7961183ABB1C71E03661FBA5E2B3413315DCA541BF7u5aBN" TargetMode="External"/><Relationship Id="rId30" Type="http://schemas.openxmlformats.org/officeDocument/2006/relationships/hyperlink" Target="consultantplus://offline/ref=9D1DE96DE2708F786AD3F66C75FF276CBAE2324179B7F3C18C04BD43F9DB4B34C0AAC7961183ABB1C81E03661FBA5E2B3413315DCA541BF7u5aBN" TargetMode="External"/><Relationship Id="rId35" Type="http://schemas.openxmlformats.org/officeDocument/2006/relationships/hyperlink" Target="consultantplus://offline/ref=9D1DE96DE2708F786AD3F66C75FF276CBAE2324179B7F3C18C04BD43F9DB4B34C0AAC7961183ABB2C21E03661FBA5E2B3413315DCA541BF7u5aBN" TargetMode="External"/><Relationship Id="rId43" Type="http://schemas.openxmlformats.org/officeDocument/2006/relationships/hyperlink" Target="consultantplus://offline/ref=9D1DE96DE2708F786AD3F66C75FF276CBAE2324179B7F3C18C04BD43F9DB4B34C0AAC7961183ABB2C51E03661FBA5E2B3413315DCA541BF7u5aBN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9D1DE96DE2708F786AD3F66C75FF276CBAE2324179B7F3C18C04BD43F9DB4B34C0AAC7961183ABB0C61E03661FBA5E2B3413315DCA541BF7u5aB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D1DE96DE2708F786AD3F66C75FF276CBDE33A4376BBF3C18C04BD43F9DB4B34D2AA9F9A1080B5B0C10B553759uEaDN" TargetMode="External"/><Relationship Id="rId17" Type="http://schemas.openxmlformats.org/officeDocument/2006/relationships/hyperlink" Target="consultantplus://offline/ref=9D1DE96DE2708F786AD3F66C75FF276CBDE53A437CB5F3C18C04BD43F9DB4B34C0AAC7961183ACB5C41E03661FBA5E2B3413315DCA541BF7u5aBN" TargetMode="External"/><Relationship Id="rId25" Type="http://schemas.openxmlformats.org/officeDocument/2006/relationships/hyperlink" Target="consultantplus://offline/ref=9D1DE96DE2708F786AD3F66C75FF276CBDE53A437CB5F3C18C04BD43F9DB4B34C0AAC7961183A2B0C21E03661FBA5E2B3413315DCA541BF7u5aBN" TargetMode="External"/><Relationship Id="rId33" Type="http://schemas.openxmlformats.org/officeDocument/2006/relationships/hyperlink" Target="consultantplus://offline/ref=9D1DE96DE2708F786AD3F66C75FF276CBAE2324179B7F3C18C04BD43F9DB4B34C0AAC7961183ABB2C11E03661FBA5E2B3413315DCA541BF7u5aBN" TargetMode="External"/><Relationship Id="rId38" Type="http://schemas.openxmlformats.org/officeDocument/2006/relationships/hyperlink" Target="consultantplus://offline/ref=9D1DE96DE2708F786AD3F66C75FF276CBDE4314577BAF3C18C04BD43F9DB4B34C0AAC7961183ABB1C61E03661FBA5E2B3413315DCA541BF7u5aBN" TargetMode="External"/><Relationship Id="rId46" Type="http://schemas.openxmlformats.org/officeDocument/2006/relationships/hyperlink" Target="consultantplus://offline/ref=9D1DE96DE2708F786AD3F66C75FF276CBAE2324179B7F3C18C04BD43F9DB4B34C0AAC7961183ABB2C61E03661FBA5E2B3413315DCA541BF7u5aBN" TargetMode="External"/><Relationship Id="rId20" Type="http://schemas.openxmlformats.org/officeDocument/2006/relationships/hyperlink" Target="consultantplus://offline/ref=9D1DE96DE2708F786AD3F66C75FF276CBDE53A437CB5F3C18C04BD43F9DB4B34C0AAC7961183A2B0C11E03661FBA5E2B3413315DCA541BF7u5aBN" TargetMode="External"/><Relationship Id="rId41" Type="http://schemas.openxmlformats.org/officeDocument/2006/relationships/hyperlink" Target="consultantplus://offline/ref=9D1DE96DE2708F786AD3F66C75FF276CBDE4314577BAF3C18C04BD43F9DB4B34C0AAC7961183ABB2C11E03661FBA5E2B3413315DCA541BF7u5aB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Hadijat Alieva</cp:lastModifiedBy>
  <cp:revision>4</cp:revision>
  <cp:lastPrinted>2022-11-22T13:33:00Z</cp:lastPrinted>
  <dcterms:created xsi:type="dcterms:W3CDTF">2022-03-27T12:01:00Z</dcterms:created>
  <dcterms:modified xsi:type="dcterms:W3CDTF">2022-11-22T13:35:00Z</dcterms:modified>
</cp:coreProperties>
</file>